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C758B" w14:textId="77777777" w:rsidR="00495E59" w:rsidRDefault="00495E59" w:rsidP="00495E5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  <w:bookmarkStart w:id="0" w:name="_GoBack"/>
      <w:bookmarkEnd w:id="0"/>
      <w:r>
        <w:rPr>
          <w:rFonts w:ascii="Times New Roman" w:eastAsia="Wingdings" w:hAnsi="Times New Roman"/>
          <w:noProof/>
          <w:lang w:eastAsia="es-ES"/>
        </w:rPr>
        <w:drawing>
          <wp:inline distT="0" distB="0" distL="0" distR="0" wp14:anchorId="65A61C87" wp14:editId="30A14860">
            <wp:extent cx="1714500" cy="584200"/>
            <wp:effectExtent l="0" t="0" r="1270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noProof/>
          <w:lang w:eastAsia="es-ES"/>
        </w:rPr>
        <w:drawing>
          <wp:inline distT="0" distB="0" distL="0" distR="0" wp14:anchorId="366262D7" wp14:editId="7776B562">
            <wp:extent cx="704850" cy="342900"/>
            <wp:effectExtent l="0" t="0" r="6350" b="1270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25CD" w14:textId="77777777" w:rsidR="00A409BD" w:rsidRPr="0064171D" w:rsidRDefault="00A409BD" w:rsidP="00A4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32B53105" w14:textId="77777777" w:rsidR="00A409BD" w:rsidRDefault="00A409BD" w:rsidP="00343ED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6C2656EB" w14:textId="77777777" w:rsidR="00A409BD" w:rsidRDefault="00A409BD" w:rsidP="00A409B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15E167DD" w14:textId="77777777" w:rsidR="00A409BD" w:rsidRPr="00A409BD" w:rsidRDefault="00A409BD" w:rsidP="00A409B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  <w:r w:rsidRPr="00A409BD">
        <w:rPr>
          <w:rFonts w:ascii="Times New Roman" w:hAnsi="Times New Roman"/>
          <w:b/>
          <w:color w:val="000000"/>
          <w:sz w:val="48"/>
          <w:lang w:val="es-ES_tradnl" w:eastAsia="es-ES"/>
        </w:rPr>
        <w:t>CUADERNO PARA EL SEGUIMIENTO Y LA EVALUACIÓN DE LOS TRABAJOS FIN DE GRADO</w:t>
      </w:r>
    </w:p>
    <w:p w14:paraId="3AFEB24D" w14:textId="77777777" w:rsidR="00424BB7" w:rsidRDefault="00424BB7" w:rsidP="00A409B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48"/>
          <w:lang w:val="es-ES_tradnl" w:eastAsia="es-ES"/>
        </w:rPr>
      </w:pPr>
    </w:p>
    <w:p w14:paraId="580B0A5D" w14:textId="77777777" w:rsidR="00424BB7" w:rsidRPr="00424BB7" w:rsidRDefault="00424BB7" w:rsidP="00AC70D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24"/>
          <w:lang w:val="es-ES_tradnl" w:eastAsia="es-ES"/>
        </w:rPr>
      </w:pP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>Nombre y Apellidos del alumno/a: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 xml:space="preserve"> </w:t>
      </w:r>
      <w:r w:rsidR="00E40639"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__________________________</w:t>
      </w:r>
    </w:p>
    <w:p w14:paraId="3A997C2F" w14:textId="77777777" w:rsidR="00424BB7" w:rsidRPr="00424BB7" w:rsidRDefault="00424BB7" w:rsidP="00AC70D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sz w:val="24"/>
          <w:lang w:val="es-ES_tradnl" w:eastAsia="es-ES"/>
        </w:rPr>
      </w:pP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>Nombre y Apellidos del tutor</w:t>
      </w:r>
      <w:r w:rsidR="001F600A">
        <w:rPr>
          <w:rFonts w:ascii="Times New Roman" w:hAnsi="Times New Roman"/>
          <w:b/>
          <w:color w:val="000000"/>
          <w:sz w:val="24"/>
          <w:lang w:val="es-ES_tradnl" w:eastAsia="es-ES"/>
        </w:rPr>
        <w:t>/a</w:t>
      </w: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>: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 xml:space="preserve"> </w:t>
      </w:r>
      <w:r w:rsidR="00E40639"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_______________________________________________</w:t>
      </w:r>
    </w:p>
    <w:p w14:paraId="2D3DEE38" w14:textId="77777777" w:rsidR="00A409BD" w:rsidRPr="00424BB7" w:rsidRDefault="00424BB7" w:rsidP="00AC70D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lang w:val="es-ES_tradnl" w:eastAsia="es-ES"/>
        </w:rPr>
      </w:pPr>
      <w:r w:rsidRPr="00424BB7">
        <w:rPr>
          <w:rFonts w:ascii="Times New Roman" w:hAnsi="Times New Roman"/>
          <w:b/>
          <w:color w:val="000000"/>
          <w:sz w:val="24"/>
          <w:lang w:val="es-ES_tradnl" w:eastAsia="es-ES"/>
        </w:rPr>
        <w:t xml:space="preserve">Trayectoria a la que está adscrito el TFG: 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>_____</w:t>
      </w:r>
      <w:r w:rsidR="00E40639">
        <w:rPr>
          <w:rFonts w:ascii="Times New Roman" w:hAnsi="Times New Roman"/>
          <w:b/>
          <w:color w:val="000000"/>
          <w:sz w:val="24"/>
          <w:lang w:val="es-ES_tradnl" w:eastAsia="es-ES"/>
        </w:rPr>
        <w:t>____________</w:t>
      </w:r>
      <w:r>
        <w:rPr>
          <w:rFonts w:ascii="Times New Roman" w:hAnsi="Times New Roman"/>
          <w:b/>
          <w:color w:val="000000"/>
          <w:sz w:val="24"/>
          <w:lang w:val="es-ES_tradnl" w:eastAsia="es-ES"/>
        </w:rPr>
        <w:t>_____________________</w:t>
      </w:r>
    </w:p>
    <w:p w14:paraId="3BE89756" w14:textId="77777777" w:rsidR="00A409BD" w:rsidRPr="0064171D" w:rsidRDefault="00A409BD" w:rsidP="00A409BD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65029289" w14:textId="77777777" w:rsidR="00922C43" w:rsidRDefault="00922C43" w:rsidP="00A4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es-ES_tradnl" w:eastAsia="es-ES"/>
        </w:rPr>
        <w:sectPr w:rsidR="00922C43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14:paraId="2019644B" w14:textId="77777777" w:rsidR="00495E59" w:rsidRDefault="00495E59" w:rsidP="00495E5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  <w:r>
        <w:rPr>
          <w:rFonts w:ascii="Times New Roman" w:eastAsia="Wingdings" w:hAnsi="Times New Roman"/>
          <w:noProof/>
          <w:lang w:eastAsia="es-ES"/>
        </w:rPr>
        <w:lastRenderedPageBreak/>
        <w:drawing>
          <wp:inline distT="0" distB="0" distL="0" distR="0" wp14:anchorId="0929561C" wp14:editId="11D920E1">
            <wp:extent cx="1714500" cy="584200"/>
            <wp:effectExtent l="0" t="0" r="1270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lang w:val="es-ES_tradnl" w:eastAsia="es-ES"/>
        </w:rPr>
        <w:tab/>
      </w:r>
      <w:r>
        <w:rPr>
          <w:rFonts w:ascii="Times New Roman" w:hAnsi="Times New Roman"/>
          <w:noProof/>
          <w:lang w:eastAsia="es-ES"/>
        </w:rPr>
        <w:drawing>
          <wp:inline distT="0" distB="0" distL="0" distR="0" wp14:anchorId="51CF0DC3" wp14:editId="0F4FCA42">
            <wp:extent cx="704850" cy="342900"/>
            <wp:effectExtent l="0" t="0" r="635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DA75" w14:textId="77777777" w:rsidR="007B3D8F" w:rsidRPr="0064171D" w:rsidRDefault="007B3D8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374A6D02" w14:textId="77777777" w:rsidR="007B3D8F" w:rsidRPr="0064171D" w:rsidRDefault="007B3D8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es-ES_tradnl" w:eastAsia="es-ES"/>
        </w:rPr>
      </w:pPr>
      <w:r w:rsidRPr="0064171D">
        <w:rPr>
          <w:rFonts w:ascii="Times New Roman" w:hAnsi="Times New Roman"/>
          <w:b/>
          <w:color w:val="000000"/>
          <w:sz w:val="28"/>
          <w:lang w:val="es-ES_tradnl" w:eastAsia="es-ES"/>
        </w:rPr>
        <w:t>Aprobación del comité de ética</w:t>
      </w:r>
    </w:p>
    <w:p w14:paraId="3D44A98A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04EFAC98" w14:textId="77777777" w:rsidR="00495E59" w:rsidRPr="002B1D65" w:rsidRDefault="00495E59" w:rsidP="00495E59">
      <w:pPr>
        <w:autoSpaceDE w:val="0"/>
        <w:spacing w:after="0" w:line="480" w:lineRule="auto"/>
        <w:jc w:val="both"/>
      </w:pPr>
      <w:r w:rsidRPr="00872B8F">
        <w:rPr>
          <w:rFonts w:ascii="Times New Roman" w:hAnsi="Times New Roman"/>
          <w:color w:val="000000"/>
          <w:lang w:val="es-ES_tradnl" w:eastAsia="es-ES"/>
        </w:rPr>
        <w:t>Si el TFG propuesto requiere la recogida de datos por parte del alumno/a, el tutor/a declara mediante el presente anexo que cuenta con los permisos necesarios (del centro y del comité de ética pertinente) para realizar el estudio.</w:t>
      </w:r>
    </w:p>
    <w:p w14:paraId="79BCFA4A" w14:textId="77777777" w:rsidR="00495E59" w:rsidRDefault="00495E59" w:rsidP="00495E59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61DAD620" w14:textId="77777777" w:rsidR="00495E59" w:rsidRDefault="00495E59" w:rsidP="00495E59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23558389" w14:textId="77777777" w:rsidR="00495E59" w:rsidRDefault="00495E59" w:rsidP="00495E59">
      <w:pPr>
        <w:autoSpaceDE w:val="0"/>
        <w:spacing w:after="0" w:line="480" w:lineRule="auto"/>
        <w:jc w:val="both"/>
      </w:pPr>
      <w:r>
        <w:rPr>
          <w:rFonts w:ascii="Times New Roman" w:hAnsi="Times New Roman"/>
          <w:color w:val="000000"/>
          <w:lang w:val="es-ES_tradnl" w:eastAsia="es-ES"/>
        </w:rPr>
        <w:t>Firma</w:t>
      </w:r>
      <w:r>
        <w:rPr>
          <w:rFonts w:ascii="Times New Roman" w:hAnsi="Times New Roman"/>
          <w:color w:val="000000"/>
          <w:lang w:val="es-ES_tradnl" w:eastAsia="es-ES"/>
        </w:rPr>
        <w:tab/>
        <w:t>del tutor/a</w:t>
      </w:r>
      <w:r>
        <w:rPr>
          <w:rFonts w:ascii="Times New Roman" w:hAnsi="Times New Roman"/>
          <w:color w:val="000000"/>
          <w:lang w:val="es-ES_tradnl" w:eastAsia="es-ES"/>
        </w:rPr>
        <w:tab/>
      </w:r>
      <w:r>
        <w:rPr>
          <w:rFonts w:ascii="Times New Roman" w:hAnsi="Times New Roman"/>
          <w:color w:val="000000"/>
          <w:lang w:val="es-ES_tradnl" w:eastAsia="es-ES"/>
        </w:rPr>
        <w:tab/>
        <w:t>Fecha</w:t>
      </w:r>
    </w:p>
    <w:p w14:paraId="22A3E68E" w14:textId="77777777" w:rsidR="00495E59" w:rsidRDefault="00495E59" w:rsidP="00495E59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04D08984" w14:textId="77777777" w:rsidR="00495E59" w:rsidRDefault="00495E59" w:rsidP="00495E59">
      <w:pPr>
        <w:autoSpaceDE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4F383BB5" w14:textId="77777777" w:rsidR="00495E59" w:rsidRDefault="00495E59" w:rsidP="00495E59">
      <w:pPr>
        <w:autoSpaceDE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p w14:paraId="3B5775C8" w14:textId="77777777" w:rsidR="00495E59" w:rsidRDefault="00495E59" w:rsidP="00495E59">
      <w:pPr>
        <w:autoSpaceDE w:val="0"/>
        <w:spacing w:after="0" w:line="480" w:lineRule="auto"/>
        <w:jc w:val="right"/>
      </w:pPr>
      <w:r>
        <w:rPr>
          <w:rFonts w:ascii="Times New Roman" w:hAnsi="Times New Roman"/>
          <w:color w:val="000000"/>
          <w:sz w:val="20"/>
          <w:lang w:val="es-ES_tradnl" w:eastAsia="es-ES"/>
        </w:rPr>
        <w:t>Entregar en la Secretaría de la Facultad de Psicología (A.A. de la Coordinadora del Grado de Psicología)</w:t>
      </w:r>
    </w:p>
    <w:p w14:paraId="0512724F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2FB7FFB7" w14:textId="77777777" w:rsidR="000E5027" w:rsidRDefault="000E5027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  <w:sectPr w:rsidR="000E5027">
          <w:pgSz w:w="11900" w:h="16840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40D9EB9A" w14:textId="77777777" w:rsidR="007B3D8F" w:rsidRPr="00563244" w:rsidRDefault="00563244" w:rsidP="005632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1F497D" w:themeColor="text2"/>
          <w:sz w:val="40"/>
          <w:lang w:val="es-ES_tradnl" w:eastAsia="es-ES"/>
        </w:rPr>
      </w:pPr>
      <w:r w:rsidRPr="00563244">
        <w:rPr>
          <w:rFonts w:ascii="Times New Roman" w:hAnsi="Times New Roman"/>
          <w:color w:val="1F497D" w:themeColor="text2"/>
          <w:sz w:val="40"/>
          <w:lang w:val="es-ES_tradnl" w:eastAsia="es-ES"/>
        </w:rPr>
        <w:lastRenderedPageBreak/>
        <w:t>SEGUMIENTO DE LAS TUTORÍAS</w:t>
      </w:r>
    </w:p>
    <w:p w14:paraId="03303E84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000000"/>
          <w:sz w:val="20"/>
          <w:lang w:val="es-ES_tradnl" w:eastAsia="es-ES"/>
        </w:rPr>
      </w:pPr>
    </w:p>
    <w:tbl>
      <w:tblPr>
        <w:tblStyle w:val="Tablaconcuadrcula"/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26"/>
      </w:tblGrid>
      <w:tr w:rsidR="000E5027" w14:paraId="37E02432" w14:textId="77777777">
        <w:tc>
          <w:tcPr>
            <w:tcW w:w="4219" w:type="dxa"/>
          </w:tcPr>
          <w:p w14:paraId="6CDAF55D" w14:textId="77777777" w:rsidR="000E5027" w:rsidRDefault="000E5027" w:rsidP="007B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2703DF75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1</w:t>
            </w:r>
          </w:p>
        </w:tc>
        <w:tc>
          <w:tcPr>
            <w:tcW w:w="993" w:type="dxa"/>
          </w:tcPr>
          <w:p w14:paraId="5AA060D9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2</w:t>
            </w:r>
          </w:p>
        </w:tc>
        <w:tc>
          <w:tcPr>
            <w:tcW w:w="992" w:type="dxa"/>
          </w:tcPr>
          <w:p w14:paraId="55B03A66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3</w:t>
            </w:r>
          </w:p>
        </w:tc>
        <w:tc>
          <w:tcPr>
            <w:tcW w:w="992" w:type="dxa"/>
          </w:tcPr>
          <w:p w14:paraId="64BD4587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4</w:t>
            </w:r>
          </w:p>
        </w:tc>
        <w:tc>
          <w:tcPr>
            <w:tcW w:w="992" w:type="dxa"/>
          </w:tcPr>
          <w:p w14:paraId="4C212A27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5</w:t>
            </w:r>
          </w:p>
        </w:tc>
        <w:tc>
          <w:tcPr>
            <w:tcW w:w="993" w:type="dxa"/>
          </w:tcPr>
          <w:p w14:paraId="2F5AF967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6</w:t>
            </w:r>
          </w:p>
        </w:tc>
        <w:tc>
          <w:tcPr>
            <w:tcW w:w="992" w:type="dxa"/>
          </w:tcPr>
          <w:p w14:paraId="501EB916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7</w:t>
            </w:r>
          </w:p>
        </w:tc>
        <w:tc>
          <w:tcPr>
            <w:tcW w:w="992" w:type="dxa"/>
          </w:tcPr>
          <w:p w14:paraId="45AF6492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8</w:t>
            </w:r>
          </w:p>
        </w:tc>
        <w:tc>
          <w:tcPr>
            <w:tcW w:w="851" w:type="dxa"/>
          </w:tcPr>
          <w:p w14:paraId="74B21E3C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9</w:t>
            </w:r>
          </w:p>
        </w:tc>
        <w:tc>
          <w:tcPr>
            <w:tcW w:w="926" w:type="dxa"/>
          </w:tcPr>
          <w:p w14:paraId="703EE4E5" w14:textId="77777777" w:rsidR="000E5027" w:rsidRDefault="000E5027" w:rsidP="0056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 xml:space="preserve">Tutoría </w:t>
            </w:r>
            <w:r w:rsidR="00563244"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  <w:t>º 10</w:t>
            </w:r>
          </w:p>
        </w:tc>
      </w:tr>
      <w:tr w:rsidR="000E5027" w14:paraId="41EF6376" w14:textId="77777777">
        <w:tc>
          <w:tcPr>
            <w:tcW w:w="4219" w:type="dxa"/>
            <w:tcBorders>
              <w:bottom w:val="single" w:sz="18" w:space="0" w:color="auto"/>
            </w:tcBorders>
          </w:tcPr>
          <w:p w14:paraId="2CD96782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Fecha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B64BBC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285453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DBD537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337686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FABFF8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4775B1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EDD11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B7BAD3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2AFBCA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14:paraId="4AE4ADE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1FF12B5E" w14:textId="77777777">
        <w:tc>
          <w:tcPr>
            <w:tcW w:w="42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6DBA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  <w:t>Marcar con una X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337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2D3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F17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7BE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620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6BD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64B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5DC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75F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099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44A124FF" w14:textId="77777777">
        <w:tc>
          <w:tcPr>
            <w:tcW w:w="4219" w:type="dxa"/>
            <w:tcBorders>
              <w:top w:val="single" w:sz="2" w:space="0" w:color="auto"/>
            </w:tcBorders>
          </w:tcPr>
          <w:p w14:paraId="02198780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han establecido los objetivos y características generales del TFG.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286FDE8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66B83D7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51A714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22782DA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77BFB0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14:paraId="6A59ADC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0D6BB52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810A20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3124EE1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2" w:space="0" w:color="auto"/>
            </w:tcBorders>
          </w:tcPr>
          <w:p w14:paraId="70CEB27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41177EAF" w14:textId="77777777">
        <w:tc>
          <w:tcPr>
            <w:tcW w:w="4219" w:type="dxa"/>
          </w:tcPr>
          <w:p w14:paraId="75151317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 ayudado/apoyado en la búsqueda bibliográfica.</w:t>
            </w:r>
          </w:p>
        </w:tc>
        <w:tc>
          <w:tcPr>
            <w:tcW w:w="992" w:type="dxa"/>
          </w:tcPr>
          <w:p w14:paraId="448A4BF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08924C2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F8152A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F4DD27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790502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765F22E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3ACC0AF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0CD34A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1B69570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333CDDD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5B4C1851" w14:textId="77777777">
        <w:tc>
          <w:tcPr>
            <w:tcW w:w="4219" w:type="dxa"/>
          </w:tcPr>
          <w:p w14:paraId="3D63E9E6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han analizado e interpretado los datos.</w:t>
            </w:r>
          </w:p>
        </w:tc>
        <w:tc>
          <w:tcPr>
            <w:tcW w:w="992" w:type="dxa"/>
          </w:tcPr>
          <w:p w14:paraId="3D10ECB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D56830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AEE374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FCB896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E63938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7D2085B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3B7140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1871F5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37CA103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5DDBFB7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33C1BD2E" w14:textId="77777777">
        <w:tc>
          <w:tcPr>
            <w:tcW w:w="4219" w:type="dxa"/>
          </w:tcPr>
          <w:p w14:paraId="114DCBD2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 trabajado en la integración de conocimientos y discusión de datos.</w:t>
            </w:r>
          </w:p>
        </w:tc>
        <w:tc>
          <w:tcPr>
            <w:tcW w:w="992" w:type="dxa"/>
          </w:tcPr>
          <w:p w14:paraId="7090FC7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0531945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A15331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A56A10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86C339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1A038AD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4F2E87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5CC450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4881727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291207C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7A7A83EC" w14:textId="77777777">
        <w:tc>
          <w:tcPr>
            <w:tcW w:w="4219" w:type="dxa"/>
          </w:tcPr>
          <w:p w14:paraId="2A835DA9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han resuelto dudas planteadas por el alumno/a.</w:t>
            </w:r>
          </w:p>
        </w:tc>
        <w:tc>
          <w:tcPr>
            <w:tcW w:w="992" w:type="dxa"/>
          </w:tcPr>
          <w:p w14:paraId="0CACEEF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61585A0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5820E9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3976871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329DEE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858A0A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B17052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D2C5EC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7A3D2DC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1811B5D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05F1C3A2" w14:textId="77777777">
        <w:tc>
          <w:tcPr>
            <w:tcW w:w="4219" w:type="dxa"/>
            <w:tcBorders>
              <w:bottom w:val="single" w:sz="18" w:space="0" w:color="auto"/>
            </w:tcBorders>
          </w:tcPr>
          <w:p w14:paraId="4923EE1E" w14:textId="77777777" w:rsidR="000E5027" w:rsidRPr="0064171D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/>
              </w:rPr>
              <w:t>Se ha trabajado en la corrección del texto.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272D8A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AED694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0EC01D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90F5F0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DBE4AF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84FC0D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6A7199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8E2D0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062E1C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14:paraId="5C7B6C2C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68AEE851" w14:textId="77777777">
        <w:tc>
          <w:tcPr>
            <w:tcW w:w="4219" w:type="dxa"/>
            <w:tcBorders>
              <w:top w:val="single" w:sz="18" w:space="0" w:color="auto"/>
            </w:tcBorders>
          </w:tcPr>
          <w:p w14:paraId="26EAC3B1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</w:pPr>
            <w:r>
              <w:rPr>
                <w:rFonts w:ascii="Times New Roman" w:hAnsi="Times New Roman" w:cs="Lohit Hindi"/>
                <w:i/>
                <w:color w:val="000000"/>
                <w:szCs w:val="24"/>
                <w:lang w:val="es-ES_tradnl"/>
              </w:rPr>
              <w:t>Puntuar de 0 a 10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7622CB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C5AA3B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47ED5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E68E31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8DDDEC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2B91D5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2A7555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882CAFF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CB255E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  <w:tcBorders>
              <w:top w:val="single" w:sz="18" w:space="0" w:color="auto"/>
            </w:tcBorders>
          </w:tcPr>
          <w:p w14:paraId="20975544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6F15A5EC" w14:textId="77777777">
        <w:tc>
          <w:tcPr>
            <w:tcW w:w="4219" w:type="dxa"/>
          </w:tcPr>
          <w:p w14:paraId="19136ABB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Asistencia y motivación</w:t>
            </w:r>
            <w:r w:rsidR="00C842FF" w:rsidRPr="0072171E">
              <w:rPr>
                <w:rFonts w:ascii="Times New Roman" w:hAnsi="Times New Roman" w:cs="Lohit Hindi"/>
                <w:b/>
                <w:color w:val="000000"/>
                <w:szCs w:val="24"/>
                <w:vertAlign w:val="superscript"/>
                <w:lang w:val="es-ES_tradnl"/>
              </w:rPr>
              <w:t>1</w:t>
            </w:r>
          </w:p>
        </w:tc>
        <w:tc>
          <w:tcPr>
            <w:tcW w:w="992" w:type="dxa"/>
          </w:tcPr>
          <w:p w14:paraId="18F252B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235BF49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19C35B5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692DBB5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B03B22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57D7594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B88555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383F3AC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6CBDEF07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4D87D57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45D8479F" w14:textId="77777777">
        <w:tc>
          <w:tcPr>
            <w:tcW w:w="4219" w:type="dxa"/>
          </w:tcPr>
          <w:p w14:paraId="2C8B5190" w14:textId="77777777" w:rsidR="000E5027" w:rsidRPr="000E5027" w:rsidRDefault="0072171E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Comprensión del tema propuesto</w:t>
            </w:r>
            <w:r w:rsidR="00C842FF" w:rsidRPr="0072171E">
              <w:rPr>
                <w:rFonts w:ascii="Times New Roman" w:hAnsi="Times New Roman" w:cs="Lohit Hindi"/>
                <w:b/>
                <w:color w:val="000000"/>
                <w:szCs w:val="24"/>
                <w:vertAlign w:val="superscript"/>
                <w:lang w:val="es-ES_tradnl"/>
              </w:rPr>
              <w:t>2</w:t>
            </w:r>
          </w:p>
        </w:tc>
        <w:tc>
          <w:tcPr>
            <w:tcW w:w="992" w:type="dxa"/>
          </w:tcPr>
          <w:p w14:paraId="77C4BA7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5132F13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2A5D115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F6E22B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4F35F17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637C294E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2D498A7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95133F1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3B42A068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0610995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E5027" w14:paraId="52F34975" w14:textId="77777777">
        <w:tc>
          <w:tcPr>
            <w:tcW w:w="4219" w:type="dxa"/>
          </w:tcPr>
          <w:p w14:paraId="15407981" w14:textId="77777777" w:rsidR="000E5027" w:rsidRPr="000E5027" w:rsidRDefault="000E5027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</w:pPr>
            <w:r w:rsidRPr="000E5027">
              <w:rPr>
                <w:rFonts w:ascii="Times New Roman" w:hAnsi="Times New Roman" w:cs="Lohit Hindi"/>
                <w:b/>
                <w:color w:val="000000"/>
                <w:szCs w:val="24"/>
                <w:lang w:val="es-ES_tradnl"/>
              </w:rPr>
              <w:t>Desarrollo del TFG</w:t>
            </w:r>
            <w:r w:rsidR="00C842FF" w:rsidRPr="0072171E">
              <w:rPr>
                <w:rFonts w:ascii="Times New Roman" w:hAnsi="Times New Roman" w:cs="Lohit Hindi"/>
                <w:b/>
                <w:color w:val="000000"/>
                <w:szCs w:val="24"/>
                <w:vertAlign w:val="superscript"/>
                <w:lang w:val="es-ES_tradnl"/>
              </w:rPr>
              <w:t>3</w:t>
            </w:r>
          </w:p>
        </w:tc>
        <w:tc>
          <w:tcPr>
            <w:tcW w:w="992" w:type="dxa"/>
          </w:tcPr>
          <w:p w14:paraId="6581FC10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6AFE67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529A90A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A46D2DB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A13D67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</w:tcPr>
          <w:p w14:paraId="4616F123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792DB31D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93D52D9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70A03DA6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  <w:tc>
          <w:tcPr>
            <w:tcW w:w="926" w:type="dxa"/>
          </w:tcPr>
          <w:p w14:paraId="4E69FBF2" w14:textId="77777777" w:rsidR="000E5027" w:rsidRDefault="000E5027" w:rsidP="000E5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s-ES_tradnl" w:eastAsia="es-ES"/>
              </w:rPr>
            </w:pPr>
          </w:p>
        </w:tc>
      </w:tr>
    </w:tbl>
    <w:p w14:paraId="5A55DF79" w14:textId="77777777" w:rsidR="00C842FF" w:rsidRDefault="00C842F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2B6B1A39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1. Asistencia y motivación: </w:t>
      </w:r>
    </w:p>
    <w:p w14:paraId="46D9BA73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0. El alumno/a no ha contactado con el tutor/a en la forma y fecha previstas. No acude con regularidad a las citas a las que es convocado/a. </w:t>
      </w:r>
    </w:p>
    <w:p w14:paraId="29D29B08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10. El alumno/a ha contactado con el tutor/a en la forma y fecha previstas. Acude con regularidad a las citas a las que es convocado/a y se esfuerza en seguir todos los consejos, sugerencias e instrucciones recibidas del tutor/a. </w:t>
      </w:r>
    </w:p>
    <w:p w14:paraId="0F923FCD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>2. Comprensión del tema propuesto</w:t>
      </w:r>
    </w:p>
    <w:p w14:paraId="78A6504B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0. El alumno/a no comprende el marco teórico en el que se encuadra su TFG. No comprende los aspectos teóricos o metodológicos básicos.  </w:t>
      </w:r>
    </w:p>
    <w:p w14:paraId="1F634FA0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val="es-ES_tradnl" w:eastAsia="es-ES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10. El alumno/a comprende el marco teórico en el que se encuadra su TFG. Comprende bien los aspectos teóricos más relevantes y la metodología a seguir. </w:t>
      </w:r>
    </w:p>
    <w:p w14:paraId="3FF262B3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ohit Hindi"/>
          <w:color w:val="000000"/>
          <w:sz w:val="18"/>
          <w:szCs w:val="24"/>
          <w:lang w:val="es-ES_tradnl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3. </w:t>
      </w:r>
      <w:r w:rsidRPr="00C842FF">
        <w:rPr>
          <w:rFonts w:ascii="Times New Roman" w:hAnsi="Times New Roman" w:cs="Lohit Hindi"/>
          <w:color w:val="000000"/>
          <w:sz w:val="18"/>
          <w:szCs w:val="24"/>
          <w:lang w:val="es-ES_tradnl"/>
        </w:rPr>
        <w:t>Desarrollo del TFG</w:t>
      </w:r>
    </w:p>
    <w:p w14:paraId="50C141FF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Lohit Hindi"/>
          <w:color w:val="000000"/>
          <w:sz w:val="18"/>
          <w:szCs w:val="24"/>
          <w:lang w:val="es-ES_tradnl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0. </w:t>
      </w:r>
      <w:r w:rsidRPr="00C842FF">
        <w:rPr>
          <w:rFonts w:ascii="Times New Roman" w:hAnsi="Times New Roman" w:cs="Lohit Hindi"/>
          <w:color w:val="000000"/>
          <w:sz w:val="18"/>
          <w:szCs w:val="24"/>
          <w:lang w:val="es-ES_tradnl"/>
        </w:rPr>
        <w:t xml:space="preserve">El alumno/a no está alcanzando los objetivos propuestos o lo hace a un ritmo excesivamente lento.  </w:t>
      </w:r>
    </w:p>
    <w:p w14:paraId="210DACBB" w14:textId="77777777" w:rsidR="00C842FF" w:rsidRPr="00C842FF" w:rsidRDefault="00C842FF" w:rsidP="00C842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Lohit Hindi"/>
          <w:color w:val="000000"/>
          <w:sz w:val="18"/>
          <w:szCs w:val="24"/>
          <w:lang w:val="es-ES_tradnl"/>
        </w:rPr>
      </w:pPr>
      <w:r w:rsidRPr="00C842FF">
        <w:rPr>
          <w:rFonts w:ascii="Times New Roman" w:hAnsi="Times New Roman"/>
          <w:color w:val="000000"/>
          <w:sz w:val="18"/>
          <w:szCs w:val="18"/>
          <w:lang w:val="es-ES_tradnl" w:eastAsia="es-ES"/>
        </w:rPr>
        <w:t xml:space="preserve">Puntuación = 10. </w:t>
      </w:r>
      <w:r w:rsidRPr="00C842FF">
        <w:rPr>
          <w:rFonts w:ascii="Times New Roman" w:hAnsi="Times New Roman" w:cs="Lohit Hindi"/>
          <w:color w:val="000000"/>
          <w:sz w:val="18"/>
          <w:szCs w:val="24"/>
          <w:lang w:val="es-ES_tradnl"/>
        </w:rPr>
        <w:t xml:space="preserve">El alumno/a está alcanzando los objetivos propuestos dentro del tiempo establecido.  </w:t>
      </w:r>
    </w:p>
    <w:p w14:paraId="24A8344A" w14:textId="77777777" w:rsidR="000E5027" w:rsidRPr="00C842FF" w:rsidRDefault="000E5027" w:rsidP="00C8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ohit Hindi"/>
          <w:b/>
          <w:color w:val="000000"/>
          <w:szCs w:val="24"/>
          <w:lang w:val="es-ES_tradnl"/>
        </w:rPr>
        <w:sectPr w:rsidR="000E5027" w:rsidRPr="00C842FF">
          <w:pgSz w:w="16838" w:h="11899" w:orient="landscape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63EAB0C1" w14:textId="77777777" w:rsidR="007B3D8F" w:rsidRPr="0064171D" w:rsidRDefault="007B3D8F" w:rsidP="007B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val="es-ES_tradnl" w:eastAsia="es-ES"/>
        </w:rPr>
      </w:pPr>
    </w:p>
    <w:p w14:paraId="3D8BCCF5" w14:textId="77777777" w:rsidR="007B3D8F" w:rsidRPr="00996193" w:rsidRDefault="00996193" w:rsidP="007B3D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70C0"/>
          <w:sz w:val="28"/>
          <w:lang w:val="es-ES_tradnl" w:eastAsia="es-ES"/>
        </w:rPr>
      </w:pPr>
      <w:r w:rsidRPr="00996193">
        <w:rPr>
          <w:rFonts w:ascii="Times New Roman" w:hAnsi="Times New Roman"/>
          <w:b/>
          <w:color w:val="0070C0"/>
          <w:sz w:val="28"/>
          <w:lang w:val="es-ES_tradnl" w:eastAsia="es-ES"/>
        </w:rPr>
        <w:t>Esta plantilla debe rellenarse para la evaluación final del alumno/a</w:t>
      </w:r>
    </w:p>
    <w:p w14:paraId="37429B9C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lang w:val="es-ES_tradnl" w:eastAsia="es-ES"/>
        </w:rPr>
      </w:pPr>
    </w:p>
    <w:p w14:paraId="115889E4" w14:textId="28FFFA3D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lang w:val="es-ES_tradnl" w:eastAsia="es-ES"/>
        </w:rPr>
      </w:pPr>
      <w:r w:rsidRPr="0064171D">
        <w:rPr>
          <w:rFonts w:ascii="Times New Roman" w:hAnsi="Times New Roman"/>
          <w:b/>
          <w:color w:val="000000"/>
          <w:sz w:val="28"/>
          <w:lang w:val="es-ES_tradnl" w:eastAsia="es-ES"/>
        </w:rPr>
        <w:t>PLANTILLAS DE EVALUACIÓN DEL TUTOR</w:t>
      </w:r>
      <w:r w:rsidR="0052554E">
        <w:rPr>
          <w:rFonts w:ascii="Times New Roman" w:hAnsi="Times New Roman"/>
          <w:b/>
          <w:color w:val="000000"/>
          <w:sz w:val="28"/>
          <w:lang w:val="es-ES_tradnl" w:eastAsia="es-ES"/>
        </w:rPr>
        <w:t>/A</w:t>
      </w:r>
    </w:p>
    <w:p w14:paraId="0CAE979E" w14:textId="77777777" w:rsidR="007B3D8F" w:rsidRPr="0064171D" w:rsidRDefault="007B3D8F" w:rsidP="007B3D8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Hay dos grupos de escalas para la evaluación:</w:t>
      </w:r>
    </w:p>
    <w:p w14:paraId="20FB4D2F" w14:textId="66A1F4CF" w:rsidR="007B3D8F" w:rsidRPr="0064171D" w:rsidRDefault="007B3D8F" w:rsidP="007B3D8F">
      <w:pPr>
        <w:numPr>
          <w:ilvl w:val="0"/>
          <w:numId w:val="10"/>
        </w:numPr>
        <w:suppressAutoHyphens/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Habilidades prerrequisitas: requieren una puntuación mínima, sin la cual el TFG no puede llegar al aprobado. La puntuación en estas escalas supondría un 30% de la nota asignada por el tutor</w:t>
      </w:r>
      <w:r w:rsidR="0052554E">
        <w:rPr>
          <w:rFonts w:ascii="Times New Roman" w:hAnsi="Times New Roman"/>
          <w:color w:val="000000"/>
          <w:lang w:val="es-ES_tradnl" w:eastAsia="es-ES"/>
        </w:rPr>
        <w:t>/a</w:t>
      </w:r>
      <w:r w:rsidRPr="0064171D">
        <w:rPr>
          <w:rFonts w:ascii="Times New Roman" w:hAnsi="Times New Roman"/>
          <w:color w:val="000000"/>
          <w:lang w:val="es-ES_tradnl" w:eastAsia="es-ES"/>
        </w:rPr>
        <w:t xml:space="preserve">. </w:t>
      </w:r>
    </w:p>
    <w:p w14:paraId="63CCD42C" w14:textId="6E39A534" w:rsidR="007B3D8F" w:rsidRPr="0064171D" w:rsidRDefault="007B3D8F" w:rsidP="007B3D8F">
      <w:pPr>
        <w:numPr>
          <w:ilvl w:val="0"/>
          <w:numId w:val="10"/>
        </w:numPr>
        <w:suppressAutoHyphens/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Calidad del trabajo: La puntuación en estas escalas supondría un 70% de la nota asignada por el tutor</w:t>
      </w:r>
      <w:r w:rsidR="0052554E">
        <w:rPr>
          <w:rFonts w:ascii="Times New Roman" w:hAnsi="Times New Roman"/>
          <w:color w:val="000000"/>
          <w:lang w:val="es-ES_tradnl" w:eastAsia="es-ES"/>
        </w:rPr>
        <w:t>/a</w:t>
      </w:r>
      <w:r w:rsidRPr="0064171D">
        <w:rPr>
          <w:rFonts w:ascii="Times New Roman" w:hAnsi="Times New Roman"/>
          <w:color w:val="000000"/>
          <w:lang w:val="es-ES_tradnl" w:eastAsia="es-ES"/>
        </w:rPr>
        <w:t xml:space="preserve">. </w:t>
      </w:r>
    </w:p>
    <w:p w14:paraId="43F47C7E" w14:textId="77777777" w:rsidR="007B3D8F" w:rsidRPr="0064171D" w:rsidRDefault="007B3D8F" w:rsidP="007B3D8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</w:p>
    <w:p w14:paraId="1558C5D1" w14:textId="77777777" w:rsidR="004E35C2" w:rsidRDefault="007B3D8F" w:rsidP="007B3D8F">
      <w:pPr>
        <w:autoSpaceDE w:val="0"/>
        <w:spacing w:after="0" w:line="480" w:lineRule="auto"/>
        <w:jc w:val="both"/>
        <w:rPr>
          <w:rFonts w:ascii="Times New Roman" w:hAnsi="Times New Roman"/>
          <w:color w:val="000000"/>
          <w:lang w:val="es-ES_tradnl" w:eastAsia="es-ES"/>
        </w:rPr>
      </w:pPr>
      <w:r w:rsidRPr="0064171D">
        <w:rPr>
          <w:rFonts w:ascii="Times New Roman" w:hAnsi="Times New Roman"/>
          <w:color w:val="000000"/>
          <w:lang w:val="es-ES_tradnl" w:eastAsia="es-ES"/>
        </w:rPr>
        <w:t>Todas las escalas van desde 0 hasta 10 puntos. Los valores extremos y, a menudo, varios de los valores internos, van acompañados de rúbricas (descripciones de la ejecución que corresponden a ese valor en la escala). Las rúbricas indican, pues, qué significado tiene cada puntuación. Es importante ajustarse a ellas cuando se usan las escalas para evaluar el TFG presentado.</w:t>
      </w:r>
    </w:p>
    <w:p w14:paraId="09A9A6D1" w14:textId="77777777" w:rsidR="007D7C6F" w:rsidRDefault="007D7C6F">
      <w:r>
        <w:br w:type="page"/>
      </w:r>
    </w:p>
    <w:tbl>
      <w:tblPr>
        <w:tblpPr w:leftFromText="141" w:rightFromText="141" w:horzAnchor="page" w:tblpX="1488" w:tblpY="-51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437"/>
        <w:gridCol w:w="2369"/>
        <w:gridCol w:w="21"/>
        <w:gridCol w:w="2059"/>
      </w:tblGrid>
      <w:tr w:rsidR="007B3D8F" w:rsidRPr="0064171D" w14:paraId="301B44CD" w14:textId="77777777">
        <w:trPr>
          <w:trHeight w:val="379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7142C4" w14:textId="77777777" w:rsidR="007B3D8F" w:rsidRPr="004E35C2" w:rsidRDefault="007D7C6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</w:pPr>
            <w:r>
              <w:br w:type="page"/>
            </w:r>
            <w:r w:rsidR="004E35C2">
              <w:rPr>
                <w:rFonts w:ascii="Times New Roman" w:hAnsi="Times New Roman"/>
                <w:color w:val="000000"/>
                <w:lang w:val="es-ES_tradnl" w:eastAsia="es-ES"/>
              </w:rPr>
              <w:br w:type="page"/>
            </w:r>
            <w:r w:rsidR="007B3D8F" w:rsidRPr="004E35C2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>HABILIDADES PRERREQUISITAS PARA PRESENTAR EL TFG</w:t>
            </w:r>
          </w:p>
        </w:tc>
      </w:tr>
      <w:tr w:rsidR="007B3D8F" w:rsidRPr="0064171D" w14:paraId="1343C79A" w14:textId="77777777">
        <w:trPr>
          <w:trHeight w:val="629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B4005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Estas escalas evalúan habilidades prerrequisitas y requieren alcanzar un valor mínimo, sin el cual el TFG no puede llegar al aprobado. 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Si la puntuación en cualquiera de estos tres ítems es menor que el valor mínimo indicado</w:t>
            </w:r>
            <w:r w:rsidR="001657D6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, 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el </w:t>
            </w:r>
            <w:r w:rsidR="001657D6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TFG 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se considerará </w:t>
            </w:r>
            <w:r w:rsidR="001657D6" w:rsidRPr="007D00BB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no apto</w:t>
            </w:r>
            <w:r w:rsidR="001657D6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. </w:t>
            </w:r>
          </w:p>
        </w:tc>
      </w:tr>
      <w:tr w:rsidR="007B3D8F" w:rsidRPr="0064171D" w14:paraId="69D9CA21" w14:textId="77777777">
        <w:trPr>
          <w:trHeight w:val="562"/>
        </w:trPr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D12DF" w14:textId="3483AD55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Si se alcanzan los valores mínimos en cada escala, la puntuación se promedia. La nota máxima obtenible es un 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u w:val="single"/>
                <w:lang w:val="es-ES_tradnl" w:eastAsia="fr-FR"/>
              </w:rPr>
              <w:t>30% de la nota final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asignada por el tutor</w:t>
            </w:r>
            <w:r w:rsidR="0052554E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/a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</w:tr>
      <w:tr w:rsidR="007B3D8F" w:rsidRPr="0064171D" w14:paraId="76EED915" w14:textId="77777777">
        <w:trPr>
          <w:trHeight w:val="211"/>
        </w:trPr>
        <w:tc>
          <w:tcPr>
            <w:tcW w:w="628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2C3B03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E0D8ED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4A9D46F4" w14:textId="77777777">
        <w:trPr>
          <w:trHeight w:val="235"/>
        </w:trPr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E46D" w14:textId="77777777" w:rsidR="007B3D8F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Originalidad y plagio: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A15B7" w14:textId="77777777" w:rsidR="0072567A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29C6FA97" w14:textId="70FA5079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&lt;1, </w:t>
            </w:r>
          </w:p>
          <w:p w14:paraId="5F5011CD" w14:textId="51882EA6" w:rsidR="007B3D8F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DD49" w14:textId="77777777" w:rsidR="00342F59" w:rsidRDefault="00342F59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1780FE02" w14:textId="77777777" w:rsidR="007B3D8F" w:rsidRPr="0064171D" w:rsidRDefault="00C930C0" w:rsidP="00C930C0">
            <w:pPr>
              <w:widowControl w:val="0"/>
              <w:tabs>
                <w:tab w:val="center" w:pos="970"/>
                <w:tab w:val="right" w:pos="1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  <w:tab/>
            </w:r>
            <w:r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  <w:tab/>
            </w:r>
          </w:p>
        </w:tc>
      </w:tr>
      <w:tr w:rsidR="007B3D8F" w:rsidRPr="0064171D" w14:paraId="3BB1329C" w14:textId="77777777">
        <w:trPr>
          <w:trHeight w:val="211"/>
        </w:trPr>
        <w:tc>
          <w:tcPr>
            <w:tcW w:w="8347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14:paraId="0EB7C946" w14:textId="44C52F20" w:rsidR="007B3D8F" w:rsidRPr="0064171D" w:rsidRDefault="007B3D8F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Informe sobre los datos de plagio suministrado por el programa “</w:t>
            </w:r>
            <w:r w:rsidR="00DA43DE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Turnitin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”</w:t>
            </w:r>
          </w:p>
        </w:tc>
      </w:tr>
      <w:tr w:rsidR="007B3D8F" w:rsidRPr="0064171D" w14:paraId="760CA4DE" w14:textId="77777777">
        <w:trPr>
          <w:trHeight w:val="3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EF5CA5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4"/>
                <w:szCs w:val="24"/>
                <w:u w:val="single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C1F4D7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DAC036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0036C003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1DBCE7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4C54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703890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39C8B073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70E27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C0176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C0F01F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632DDD91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2607CA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5AC5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09AC3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5593DC02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99DC63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8C491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89B93C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6F66364B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6C0ED2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15CD0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D27F30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773F1608" w14:textId="77777777">
        <w:trPr>
          <w:trHeight w:val="302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3DBDA1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08FFF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1008E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B3D8F" w:rsidRPr="0064171D" w14:paraId="6A7E6761" w14:textId="77777777">
        <w:trPr>
          <w:trHeight w:val="6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14:paraId="4A3D37ED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 w:val="24"/>
                <w:szCs w:val="20"/>
                <w:lang w:val="es-ES_tradnl" w:eastAsia="fr-FR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97653A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30132BA7" w14:textId="77777777" w:rsidR="007B3D8F" w:rsidRPr="0064171D" w:rsidRDefault="007B3D8F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Verdana"/>
                <w:color w:val="000000"/>
                <w:szCs w:val="20"/>
                <w:lang w:val="es-ES_tradnl" w:eastAsia="fr-FR"/>
              </w:rPr>
            </w:pPr>
          </w:p>
        </w:tc>
      </w:tr>
      <w:tr w:rsidR="0072567A" w:rsidRPr="0064171D" w14:paraId="60376A35" w14:textId="77777777">
        <w:trPr>
          <w:trHeight w:val="173"/>
        </w:trPr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D98B" w14:textId="77777777" w:rsidR="0072567A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Ortografía y sintaxis</w:t>
            </w:r>
            <w:r w:rsidR="009B3A65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7326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33B29195" w14:textId="77777777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486C67D9" w14:textId="6487D80B" w:rsidR="0072567A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D105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75D7507B" w14:textId="77777777" w:rsidR="0072567A" w:rsidRPr="0064171D" w:rsidRDefault="0072567A" w:rsidP="00C930C0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72567A" w:rsidRPr="0064171D" w14:paraId="77D74568" w14:textId="77777777">
        <w:trPr>
          <w:trHeight w:val="173"/>
        </w:trPr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56D5" w14:textId="77777777" w:rsidR="0072567A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 w:rsidRPr="0072567A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Formato general del documento</w:t>
            </w:r>
            <w:r w:rsidR="009B3A65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1295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B766FDA" w14:textId="77777777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7BA79280" w14:textId="09AE0A8A" w:rsidR="0072567A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376D" w14:textId="77777777" w:rsidR="0072567A" w:rsidRPr="0064171D" w:rsidRDefault="0072567A" w:rsidP="00C930C0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72567A" w:rsidRPr="0064171D" w14:paraId="713F356A" w14:textId="77777777">
        <w:trPr>
          <w:trHeight w:val="173"/>
        </w:trPr>
        <w:tc>
          <w:tcPr>
            <w:tcW w:w="3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ADCE" w14:textId="77777777" w:rsidR="0072567A" w:rsidRP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 w:val="24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Esfuerzo y motivación</w:t>
            </w:r>
            <w:r w:rsidR="009B3A65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779A" w14:textId="77777777" w:rsidR="0072567A" w:rsidRDefault="0072567A" w:rsidP="00C9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8EE7B1D" w14:textId="77777777" w:rsidR="00DA43DE" w:rsidRDefault="00DA43DE" w:rsidP="00DA43D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 xml:space="preserve">Puntuación &lt;2, </w:t>
            </w:r>
          </w:p>
          <w:p w14:paraId="242F1887" w14:textId="6FF60E54" w:rsidR="0072567A" w:rsidRPr="0064171D" w:rsidRDefault="00DA43DE" w:rsidP="00DA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>
              <w:rPr>
                <w:rFonts w:ascii="Times New Roman" w:hAnsi="Times New Roman" w:cs="Lohit Hindi"/>
                <w:color w:val="000000"/>
                <w:sz w:val="20"/>
                <w:lang w:val="es-ES_tradnl" w:eastAsia="fr-FR"/>
              </w:rPr>
              <w:t>TFG no apto.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B4C1" w14:textId="77777777" w:rsidR="0072567A" w:rsidRPr="0064171D" w:rsidRDefault="0072567A" w:rsidP="00C930C0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</w:tbl>
    <w:p w14:paraId="20F11387" w14:textId="77777777" w:rsidR="00342F59" w:rsidRDefault="00342F59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2289"/>
        <w:gridCol w:w="2059"/>
      </w:tblGrid>
      <w:tr w:rsidR="009E07F1" w:rsidRPr="0064171D" w14:paraId="61EA7C42" w14:textId="77777777">
        <w:trPr>
          <w:trHeight w:val="379"/>
        </w:trPr>
        <w:tc>
          <w:tcPr>
            <w:tcW w:w="8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86EACC" w14:textId="77777777" w:rsidR="009E07F1" w:rsidRPr="004E35C2" w:rsidRDefault="009E07F1" w:rsidP="00A611CF">
            <w:pPr>
              <w:widowControl w:val="0"/>
              <w:tabs>
                <w:tab w:val="center" w:pos="4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</w:pPr>
            <w:r w:rsidRPr="004E35C2">
              <w:rPr>
                <w:rFonts w:ascii="Times New Roman" w:hAnsi="Times New Roman"/>
                <w:b/>
                <w:color w:val="000000"/>
                <w:sz w:val="26"/>
                <w:lang w:val="es-ES_tradnl" w:eastAsia="es-ES"/>
              </w:rPr>
              <w:br w:type="page"/>
            </w:r>
            <w:r w:rsidRPr="004E35C2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>CALIDAD DEL TRABAJO</w:t>
            </w:r>
            <w:r w:rsidR="00A611CF">
              <w:rPr>
                <w:rFonts w:ascii="Times New Roman" w:hAnsi="Times New Roman" w:cs="Lohit Hindi"/>
                <w:b/>
                <w:bCs/>
                <w:color w:val="000000"/>
                <w:sz w:val="26"/>
                <w:szCs w:val="28"/>
                <w:lang w:val="es-ES_tradnl" w:eastAsia="fr-FR"/>
              </w:rPr>
              <w:tab/>
            </w:r>
          </w:p>
        </w:tc>
      </w:tr>
      <w:tr w:rsidR="009E07F1" w:rsidRPr="0064171D" w14:paraId="57E748C8" w14:textId="77777777">
        <w:trPr>
          <w:trHeight w:val="629"/>
        </w:trPr>
        <w:tc>
          <w:tcPr>
            <w:tcW w:w="834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ADDC3F" w14:textId="3A9D7005" w:rsidR="009E07F1" w:rsidRPr="0064171D" w:rsidRDefault="009E07F1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Estas escalas no requieren un valor mínimo. La nota máxima obtenible es un 70% de la nota final otorgada por el tutor</w:t>
            </w:r>
            <w:r w:rsidR="0052554E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/a</w:t>
            </w: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</w:tr>
      <w:tr w:rsidR="00942AC0" w:rsidRPr="0064171D" w14:paraId="230965A3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1013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Comprensión del tema propuesto para el TFG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8690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1E981E1A" w14:textId="77777777" w:rsidR="00942AC0" w:rsidRPr="0064171D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927A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  <w:p w14:paraId="1F4B33A8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7F73B7D7" w14:textId="77777777">
        <w:trPr>
          <w:trHeight w:val="536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DB22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Solidez del argumento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74AD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3EBFC11" w14:textId="77777777" w:rsidR="00942AC0" w:rsidRPr="0064171D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159B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4F509A39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BFD3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Claridad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 xml:space="preserve"> de la estructura del argumento.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B9ED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46087C62" w14:textId="77777777" w:rsidR="00942AC0" w:rsidRPr="0064171D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99C9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648DF93D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4D41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Calidad de la revisión e integración de conocimientos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9A91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2E17925B" w14:textId="77777777" w:rsidR="00942AC0" w:rsidRPr="0064171D" w:rsidRDefault="00942AC0" w:rsidP="0072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7331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1E0DAC29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7C37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Sólo para TFGs que impliquen el análisis de datos (reales o simulados): Análisis y discusión de los datos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28C4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70C1B86C" w14:textId="77777777" w:rsidR="00942AC0" w:rsidRPr="0064171D" w:rsidRDefault="00942AC0" w:rsidP="0072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038A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  <w:tr w:rsidR="00942AC0" w:rsidRPr="0064171D" w14:paraId="3D42FD0F" w14:textId="77777777">
        <w:trPr>
          <w:trHeight w:val="173"/>
        </w:trPr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715F" w14:textId="77777777" w:rsidR="00942AC0" w:rsidRPr="00883B54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883B54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Sólo para TFGs de aplicación de conocimientos a casos prácticos (p.ej., casos clínicos, programas de intervención, etc.): Capacidad de aplicar conocimientos a la práctica</w:t>
            </w:r>
            <w:r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.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0022" w14:textId="77777777" w:rsidR="00942AC0" w:rsidRDefault="00942AC0" w:rsidP="000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  <w:r w:rsidRPr="0064171D"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  <w:t>PUNTUACION (0-10)</w:t>
            </w:r>
          </w:p>
          <w:p w14:paraId="08560227" w14:textId="77777777" w:rsidR="00942AC0" w:rsidRPr="0064171D" w:rsidRDefault="00942AC0" w:rsidP="0072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Lohit Hindi"/>
                <w:color w:val="000000"/>
                <w:szCs w:val="24"/>
                <w:lang w:val="es-ES_tradnl" w:eastAsia="fr-F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57ED" w14:textId="77777777" w:rsidR="00942AC0" w:rsidRPr="0064171D" w:rsidRDefault="00942AC0" w:rsidP="0072567A">
            <w:pPr>
              <w:widowControl w:val="0"/>
              <w:tabs>
                <w:tab w:val="center" w:pos="959"/>
                <w:tab w:val="right" w:pos="19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ohit Hindi"/>
                <w:color w:val="000000"/>
                <w:szCs w:val="20"/>
                <w:lang w:val="es-ES_tradnl" w:eastAsia="fr-FR"/>
              </w:rPr>
            </w:pPr>
          </w:p>
        </w:tc>
      </w:tr>
    </w:tbl>
    <w:p w14:paraId="4DF2F9BF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p w14:paraId="7D63F14B" w14:textId="44DF3700" w:rsidR="007B3D8F" w:rsidRPr="00DB4D7D" w:rsidRDefault="007B3D8F" w:rsidP="007B3D8F">
      <w:pPr>
        <w:pStyle w:val="Textoindependiente"/>
        <w:pageBreakBefore/>
        <w:jc w:val="center"/>
        <w:rPr>
          <w:rFonts w:ascii="Times New Roman" w:hAnsi="Times New Roman"/>
          <w:b/>
          <w:bCs/>
          <w:sz w:val="32"/>
        </w:rPr>
      </w:pPr>
      <w:r w:rsidRPr="00DB4D7D">
        <w:rPr>
          <w:rFonts w:ascii="Times New Roman" w:hAnsi="Times New Roman"/>
          <w:b/>
          <w:bCs/>
          <w:sz w:val="32"/>
        </w:rPr>
        <w:lastRenderedPageBreak/>
        <w:t>INFORME FINAL DEL TUTOR</w:t>
      </w:r>
      <w:r w:rsidR="0052554E">
        <w:rPr>
          <w:rFonts w:ascii="Times New Roman" w:hAnsi="Times New Roman"/>
          <w:b/>
          <w:bCs/>
          <w:sz w:val="32"/>
        </w:rPr>
        <w:t>/A</w:t>
      </w:r>
    </w:p>
    <w:p w14:paraId="7E2CD370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  <w:b/>
          <w:bCs/>
        </w:rPr>
        <w:t xml:space="preserve">1) ESCALAS PRERREQUISITAS: </w:t>
      </w:r>
    </w:p>
    <w:p w14:paraId="18B86002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 xml:space="preserve">El alumno ha superado los valores mínimos establecidos en todas y cada una de las escalas de habilidades prerrequisitas (rodear con un círculo la opción correcta): </w:t>
      </w:r>
      <w:r w:rsidRPr="0064171D">
        <w:rPr>
          <w:rFonts w:ascii="Times New Roman" w:hAnsi="Times New Roman"/>
        </w:rPr>
        <w:tab/>
        <w:t>SÍ</w:t>
      </w:r>
      <w:r w:rsidRPr="0064171D">
        <w:rPr>
          <w:rFonts w:ascii="Times New Roman" w:hAnsi="Times New Roman"/>
        </w:rPr>
        <w:tab/>
        <w:t>NO</w:t>
      </w:r>
    </w:p>
    <w:p w14:paraId="7447EAFD" w14:textId="77777777" w:rsidR="007B3D8F" w:rsidRPr="0064171D" w:rsidRDefault="007B3D8F" w:rsidP="007B3D8F">
      <w:pPr>
        <w:pStyle w:val="Textoindependiente"/>
        <w:rPr>
          <w:rFonts w:ascii="Times New Roman" w:hAnsi="Times New Roman"/>
          <w:b/>
          <w:bCs/>
        </w:rPr>
      </w:pPr>
      <w:r w:rsidRPr="0064171D">
        <w:rPr>
          <w:rFonts w:ascii="Times New Roman" w:hAnsi="Times New Roman"/>
        </w:rPr>
        <w:t>PUNTUACIÓN FINAL PROMEDIO (0-10): _________</w:t>
      </w:r>
    </w:p>
    <w:p w14:paraId="060EE9F2" w14:textId="77777777" w:rsidR="007B3D8F" w:rsidRPr="0064171D" w:rsidRDefault="007B3D8F" w:rsidP="007B3D8F">
      <w:pPr>
        <w:pStyle w:val="Textoindependiente"/>
        <w:jc w:val="center"/>
        <w:rPr>
          <w:rFonts w:ascii="Times New Roman" w:hAnsi="Times New Roman"/>
          <w:b/>
          <w:bCs/>
        </w:rPr>
      </w:pPr>
    </w:p>
    <w:p w14:paraId="05318A1C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  <w:b/>
          <w:bCs/>
        </w:rPr>
        <w:t xml:space="preserve">2) ESCALAS DE CALIDAD DEL TRABAJO: </w:t>
      </w:r>
    </w:p>
    <w:p w14:paraId="588C198E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PUNTUACIÓN FINAL PROMEDIO (0-10): _________</w:t>
      </w:r>
    </w:p>
    <w:p w14:paraId="11BD3E12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</w:p>
    <w:p w14:paraId="2402F815" w14:textId="424DC3E8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  <w:b/>
          <w:bCs/>
        </w:rPr>
        <w:t>3) EVALUACIÓN GLOBAL DEL TUTOR</w:t>
      </w:r>
      <w:r w:rsidR="0052554E">
        <w:rPr>
          <w:rFonts w:ascii="Times New Roman" w:hAnsi="Times New Roman"/>
          <w:b/>
          <w:bCs/>
        </w:rPr>
        <w:t>/A</w:t>
      </w:r>
    </w:p>
    <w:p w14:paraId="20F3F24E" w14:textId="3C616B01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NOTAL GLOBAL DEL TUTOR</w:t>
      </w:r>
      <w:r w:rsidR="0052554E">
        <w:rPr>
          <w:rFonts w:ascii="Times New Roman" w:hAnsi="Times New Roman"/>
        </w:rPr>
        <w:t>/A</w:t>
      </w:r>
      <w:r w:rsidRPr="0064171D">
        <w:rPr>
          <w:rFonts w:ascii="Times New Roman" w:hAnsi="Times New Roman"/>
        </w:rPr>
        <w:t xml:space="preserve"> (0-10): __________</w:t>
      </w:r>
    </w:p>
    <w:p w14:paraId="49A36869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[Se calcula según la siguiente fórmula: (nota en punto 1 * 3)/10 + (nota en punto 2 * 7)/10]</w:t>
      </w:r>
    </w:p>
    <w:p w14:paraId="1CE96853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</w:p>
    <w:p w14:paraId="41540C5F" w14:textId="0052E966" w:rsidR="007B3D8F" w:rsidRPr="0064171D" w:rsidRDefault="007B3D8F" w:rsidP="007B3D8F">
      <w:pPr>
        <w:pStyle w:val="Textoindependiente"/>
        <w:rPr>
          <w:rFonts w:ascii="Times New Roman" w:hAnsi="Times New Roman"/>
        </w:rPr>
      </w:pPr>
      <w:r w:rsidRPr="0064171D">
        <w:rPr>
          <w:rFonts w:ascii="Times New Roman" w:hAnsi="Times New Roman"/>
        </w:rPr>
        <w:t>5) Si la puntuación total del alumno en el punto 3 es mayor o igual a 9, el tutor</w:t>
      </w:r>
      <w:r w:rsidR="0052554E">
        <w:rPr>
          <w:rFonts w:ascii="Times New Roman" w:hAnsi="Times New Roman"/>
        </w:rPr>
        <w:t>/a</w:t>
      </w:r>
      <w:r w:rsidRPr="0064171D">
        <w:rPr>
          <w:rFonts w:ascii="Times New Roman" w:hAnsi="Times New Roman"/>
        </w:rPr>
        <w:t xml:space="preserve"> propone este trabajo como candidato a la Matrícula de Honor (marcar lo que proceda): </w:t>
      </w:r>
      <w:r w:rsidRPr="0064171D">
        <w:rPr>
          <w:rFonts w:ascii="Times New Roman" w:hAnsi="Times New Roman"/>
        </w:rPr>
        <w:tab/>
        <w:t>SI</w:t>
      </w:r>
      <w:r w:rsidRPr="0064171D">
        <w:rPr>
          <w:rFonts w:ascii="Times New Roman" w:hAnsi="Times New Roman"/>
        </w:rPr>
        <w:tab/>
        <w:t>NO</w:t>
      </w:r>
    </w:p>
    <w:p w14:paraId="506B78A5" w14:textId="77777777" w:rsidR="007B3D8F" w:rsidRPr="0064171D" w:rsidRDefault="007B3D8F" w:rsidP="007B3D8F">
      <w:pPr>
        <w:pStyle w:val="Textoindependiente"/>
        <w:rPr>
          <w:rFonts w:ascii="Times New Roman" w:hAnsi="Times New Roman"/>
        </w:rPr>
      </w:pPr>
    </w:p>
    <w:p w14:paraId="46002D81" w14:textId="77777777" w:rsidR="007B3D8F" w:rsidRPr="0064171D" w:rsidRDefault="007B3D8F" w:rsidP="007B3D8F">
      <w:pPr>
        <w:pStyle w:val="Textoindependiente"/>
      </w:pPr>
      <w:r w:rsidRPr="0064171D">
        <w:rPr>
          <w:rFonts w:ascii="Times New Roman" w:hAnsi="Times New Roman"/>
        </w:rPr>
        <w:t>Observaciones adicionales:</w:t>
      </w:r>
    </w:p>
    <w:p w14:paraId="0FDE865B" w14:textId="77777777" w:rsidR="00EE7DFE" w:rsidRDefault="00EE7DFE" w:rsidP="007B3D8F">
      <w:pPr>
        <w:pStyle w:val="Textoindependiente"/>
      </w:pPr>
    </w:p>
    <w:p w14:paraId="66D51863" w14:textId="77777777" w:rsidR="00EE7DFE" w:rsidRPr="00EE7DFE" w:rsidRDefault="00EE7DFE" w:rsidP="00EE7DFE">
      <w:pPr>
        <w:pStyle w:val="Textoindependiente"/>
        <w:jc w:val="right"/>
        <w:rPr>
          <w:rFonts w:ascii="Times New Roman" w:hAnsi="Times New Roman"/>
          <w:sz w:val="24"/>
        </w:rPr>
      </w:pPr>
    </w:p>
    <w:p w14:paraId="18158B2C" w14:textId="77777777" w:rsidR="007B3D8F" w:rsidRPr="00EE7DFE" w:rsidRDefault="00EE7DFE" w:rsidP="00EE7DFE">
      <w:pPr>
        <w:pStyle w:val="Textoindependiente"/>
        <w:jc w:val="right"/>
        <w:rPr>
          <w:rFonts w:ascii="Times New Roman" w:hAnsi="Times New Roman"/>
          <w:sz w:val="24"/>
        </w:rPr>
      </w:pPr>
      <w:r w:rsidRPr="00EE7DFE">
        <w:rPr>
          <w:rFonts w:ascii="Times New Roman" w:hAnsi="Times New Roman"/>
          <w:sz w:val="24"/>
        </w:rPr>
        <w:t>Fecha y Firma</w:t>
      </w:r>
    </w:p>
    <w:p w14:paraId="0D88DE78" w14:textId="77777777" w:rsidR="007B3D8F" w:rsidRPr="0064171D" w:rsidRDefault="007B3D8F" w:rsidP="007B3D8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p w14:paraId="56CB6002" w14:textId="77777777" w:rsidR="001E28AF" w:rsidRDefault="001E28AF" w:rsidP="00DB4D7D">
      <w:pPr>
        <w:jc w:val="both"/>
        <w:rPr>
          <w:rFonts w:ascii="Times New Roman" w:hAnsi="Times New Roman"/>
          <w:color w:val="A6A6A6" w:themeColor="background1" w:themeShade="A6"/>
          <w:sz w:val="24"/>
          <w:lang w:val="es-ES_tradnl" w:eastAsia="es-ES"/>
        </w:rPr>
      </w:pPr>
    </w:p>
    <w:p w14:paraId="532F1254" w14:textId="4D90A407" w:rsidR="00342F59" w:rsidRDefault="007B3D8F" w:rsidP="00DB4D7D">
      <w:pPr>
        <w:jc w:val="both"/>
        <w:rPr>
          <w:rFonts w:ascii="Times New Roman" w:hAnsi="Times New Roman"/>
          <w:sz w:val="14"/>
          <w:lang w:val="es-ES_tradnl"/>
        </w:rPr>
      </w:pPr>
      <w:r w:rsidRPr="0064171D">
        <w:rPr>
          <w:rFonts w:ascii="Times New Roman" w:hAnsi="Times New Roman"/>
          <w:sz w:val="14"/>
          <w:lang w:val="es-ES_tradnl"/>
        </w:rPr>
        <w:t xml:space="preserve">Los datos personales recogidos serán incorporados y tratados en el fichero </w:t>
      </w:r>
      <w:r w:rsidRPr="0064171D">
        <w:rPr>
          <w:rFonts w:ascii="Times New Roman" w:hAnsi="Times New Roman"/>
          <w:b/>
          <w:sz w:val="14"/>
          <w:lang w:val="es-ES_tradnl"/>
        </w:rPr>
        <w:t>alumnos</w:t>
      </w:r>
      <w:r w:rsidR="00DA43DE">
        <w:rPr>
          <w:rFonts w:ascii="Times New Roman" w:hAnsi="Times New Roman"/>
          <w:b/>
          <w:sz w:val="14"/>
          <w:lang w:val="es-ES_tradnl"/>
        </w:rPr>
        <w:t>/as</w:t>
      </w:r>
      <w:r w:rsidRPr="0064171D">
        <w:rPr>
          <w:rFonts w:ascii="Times New Roman" w:hAnsi="Times New Roman"/>
          <w:sz w:val="14"/>
          <w:lang w:val="es-ES_tradnl"/>
        </w:rPr>
        <w:t xml:space="preserve">, cuya finalidad es el almacenamiento de datos personales, académicos y administrativos de los alumnos de la Universidad de Granada para la gestión de sus expedientes, con las cesiones previstas legalmente. El órgano responsable del fichero es la </w:t>
      </w:r>
      <w:r w:rsidRPr="0064171D">
        <w:rPr>
          <w:rFonts w:ascii="Times New Roman" w:hAnsi="Times New Roman"/>
          <w:b/>
          <w:sz w:val="14"/>
          <w:lang w:val="es-ES_tradnl"/>
        </w:rPr>
        <w:t>Secretaría General de la Universidad de Granada</w:t>
      </w:r>
      <w:r w:rsidRPr="0064171D">
        <w:rPr>
          <w:rFonts w:ascii="Times New Roman" w:hAnsi="Times New Roman"/>
          <w:sz w:val="14"/>
          <w:lang w:val="es-ES_tradnl"/>
        </w:rPr>
        <w:t>, y la dirección donde la persona interesada podrá ejercer los derechos de acceso, rectificación, cancelación y oposición es “Secretaría General de la Universidad de Granada. Avda. del Hospicio s/n, Hospital Real, 18071, Granada”. De todo lo cual se informa en cumplimiento del artículo 5 de la ley orgánica 15/1999, de 13 de diciembre, de Protección de Datos de carácter personal.</w:t>
      </w:r>
    </w:p>
    <w:p w14:paraId="4FDF060B" w14:textId="77777777" w:rsidR="000E5027" w:rsidRPr="00DB4D7D" w:rsidRDefault="000E5027" w:rsidP="00DB4D7D">
      <w:pPr>
        <w:jc w:val="both"/>
        <w:rPr>
          <w:rFonts w:ascii="Times New Roman" w:hAnsi="Times New Roman"/>
          <w:color w:val="000000"/>
          <w:lang w:val="es-ES_tradnl" w:eastAsia="es-ES"/>
        </w:rPr>
      </w:pPr>
    </w:p>
    <w:sectPr w:rsidR="000E5027" w:rsidRPr="00DB4D7D" w:rsidSect="00922C43">
      <w:pgSz w:w="11900" w:h="16840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2120" w14:textId="77777777" w:rsidR="00B43A69" w:rsidRDefault="00B43A69">
      <w:pPr>
        <w:spacing w:after="0" w:line="240" w:lineRule="auto"/>
      </w:pPr>
      <w:r>
        <w:separator/>
      </w:r>
    </w:p>
  </w:endnote>
  <w:endnote w:type="continuationSeparator" w:id="0">
    <w:p w14:paraId="1A355C86" w14:textId="77777777" w:rsidR="00B43A69" w:rsidRDefault="00B4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F53A" w14:textId="77777777" w:rsidR="00C930C0" w:rsidRDefault="00571AF4" w:rsidP="00922C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30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D3858A" w14:textId="77777777" w:rsidR="00C930C0" w:rsidRDefault="00C930C0" w:rsidP="006D26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431C" w14:textId="77777777" w:rsidR="00C930C0" w:rsidRDefault="00C930C0" w:rsidP="00922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8FA19" w14:textId="77777777" w:rsidR="00B43A69" w:rsidRDefault="00B43A69">
      <w:pPr>
        <w:spacing w:after="0" w:line="240" w:lineRule="auto"/>
      </w:pPr>
      <w:r>
        <w:separator/>
      </w:r>
    </w:p>
  </w:footnote>
  <w:footnote w:type="continuationSeparator" w:id="0">
    <w:p w14:paraId="0CCAFAEC" w14:textId="77777777" w:rsidR="00B43A69" w:rsidRDefault="00B4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063557"/>
    <w:multiLevelType w:val="hybridMultilevel"/>
    <w:tmpl w:val="10863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40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F7B1657"/>
    <w:multiLevelType w:val="hybridMultilevel"/>
    <w:tmpl w:val="525ADB08"/>
    <w:lvl w:ilvl="0" w:tplc="E6F4A6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872E55"/>
    <w:multiLevelType w:val="hybridMultilevel"/>
    <w:tmpl w:val="1F1010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B51FE"/>
    <w:multiLevelType w:val="hybridMultilevel"/>
    <w:tmpl w:val="5A70D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6CBA"/>
    <w:multiLevelType w:val="hybridMultilevel"/>
    <w:tmpl w:val="C6AC2C36"/>
    <w:lvl w:ilvl="0" w:tplc="BFE8C5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9CE2D6B"/>
    <w:multiLevelType w:val="hybridMultilevel"/>
    <w:tmpl w:val="7882A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E9A"/>
    <w:multiLevelType w:val="hybridMultilevel"/>
    <w:tmpl w:val="56648D38"/>
    <w:lvl w:ilvl="0" w:tplc="15E2F6A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B242BFC"/>
    <w:multiLevelType w:val="hybridMultilevel"/>
    <w:tmpl w:val="10863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7218"/>
    <w:multiLevelType w:val="hybridMultilevel"/>
    <w:tmpl w:val="189ED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01FF2"/>
    <w:multiLevelType w:val="hybridMultilevel"/>
    <w:tmpl w:val="86AA8FC8"/>
    <w:lvl w:ilvl="0" w:tplc="82D6F034">
      <w:start w:val="7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8F"/>
    <w:rsid w:val="000A5058"/>
    <w:rsid w:val="000A5CD0"/>
    <w:rsid w:val="000E5027"/>
    <w:rsid w:val="001657D6"/>
    <w:rsid w:val="001964DC"/>
    <w:rsid w:val="001977BA"/>
    <w:rsid w:val="001E28AF"/>
    <w:rsid w:val="001F600A"/>
    <w:rsid w:val="00236722"/>
    <w:rsid w:val="002C1E72"/>
    <w:rsid w:val="002C691D"/>
    <w:rsid w:val="002F3C06"/>
    <w:rsid w:val="00342F59"/>
    <w:rsid w:val="00343EDF"/>
    <w:rsid w:val="00351C88"/>
    <w:rsid w:val="004232D6"/>
    <w:rsid w:val="00424BB7"/>
    <w:rsid w:val="00454FC4"/>
    <w:rsid w:val="00491D43"/>
    <w:rsid w:val="00495E59"/>
    <w:rsid w:val="00496C76"/>
    <w:rsid w:val="004E35C2"/>
    <w:rsid w:val="004F2D02"/>
    <w:rsid w:val="0052554E"/>
    <w:rsid w:val="00563244"/>
    <w:rsid w:val="00571AF4"/>
    <w:rsid w:val="00583D32"/>
    <w:rsid w:val="005F580B"/>
    <w:rsid w:val="006A2B71"/>
    <w:rsid w:val="006D261C"/>
    <w:rsid w:val="0072171E"/>
    <w:rsid w:val="0072567A"/>
    <w:rsid w:val="007B3D8F"/>
    <w:rsid w:val="007D7C6F"/>
    <w:rsid w:val="007E76AB"/>
    <w:rsid w:val="00883B54"/>
    <w:rsid w:val="008F4312"/>
    <w:rsid w:val="00922C43"/>
    <w:rsid w:val="00942AC0"/>
    <w:rsid w:val="00963C72"/>
    <w:rsid w:val="00996193"/>
    <w:rsid w:val="009B3A65"/>
    <w:rsid w:val="009E07F1"/>
    <w:rsid w:val="009F790D"/>
    <w:rsid w:val="00A04F27"/>
    <w:rsid w:val="00A409BD"/>
    <w:rsid w:val="00A611CF"/>
    <w:rsid w:val="00AC70D3"/>
    <w:rsid w:val="00AF51C6"/>
    <w:rsid w:val="00B15051"/>
    <w:rsid w:val="00B43A69"/>
    <w:rsid w:val="00B81A6A"/>
    <w:rsid w:val="00C7327C"/>
    <w:rsid w:val="00C842FF"/>
    <w:rsid w:val="00C930C0"/>
    <w:rsid w:val="00C95CDB"/>
    <w:rsid w:val="00D66E4C"/>
    <w:rsid w:val="00DA43DE"/>
    <w:rsid w:val="00DB4D7D"/>
    <w:rsid w:val="00DE1436"/>
    <w:rsid w:val="00E40639"/>
    <w:rsid w:val="00EE7DFE"/>
    <w:rsid w:val="00EF6730"/>
    <w:rsid w:val="00F05B7F"/>
    <w:rsid w:val="00F84A7D"/>
    <w:rsid w:val="00FF2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7F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8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3D8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B3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D8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D8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D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D8F"/>
    <w:rPr>
      <w:rFonts w:ascii="Tahoma" w:eastAsia="Calibri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7B3D8F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3D8F"/>
    <w:pPr>
      <w:suppressAutoHyphens/>
      <w:spacing w:after="140" w:line="288" w:lineRule="auto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B3D8F"/>
    <w:rPr>
      <w:rFonts w:ascii="Calibri" w:eastAsia="Calibri" w:hAnsi="Calibri" w:cs="Times New Roman"/>
      <w:sz w:val="22"/>
      <w:szCs w:val="22"/>
      <w:lang w:val="es-ES" w:eastAsia="zh-CN"/>
    </w:rPr>
  </w:style>
  <w:style w:type="paragraph" w:styleId="Piedepgina">
    <w:name w:val="footer"/>
    <w:basedOn w:val="Normal"/>
    <w:link w:val="PiedepginaCar"/>
    <w:rsid w:val="007B3D8F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rsid w:val="007B3D8F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B3D8F"/>
  </w:style>
  <w:style w:type="paragraph" w:styleId="Encabezado">
    <w:name w:val="header"/>
    <w:basedOn w:val="Normal"/>
    <w:link w:val="EncabezadoCar"/>
    <w:rsid w:val="007B3D8F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rsid w:val="007B3D8F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8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Chica</dc:creator>
  <cp:keywords/>
  <cp:lastModifiedBy>Marful</cp:lastModifiedBy>
  <cp:revision>2</cp:revision>
  <cp:lastPrinted>2015-11-05T10:54:00Z</cp:lastPrinted>
  <dcterms:created xsi:type="dcterms:W3CDTF">2024-04-12T08:23:00Z</dcterms:created>
  <dcterms:modified xsi:type="dcterms:W3CDTF">2024-04-12T08:23:00Z</dcterms:modified>
</cp:coreProperties>
</file>