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10308"/>
      </w:tblGrid>
      <w:tr w:rsidR="00CF6FFB" w:rsidTr="0080788E">
        <w:tc>
          <w:tcPr>
            <w:tcW w:w="10308" w:type="dxa"/>
          </w:tcPr>
          <w:p w:rsidR="007C1E54" w:rsidRPr="00786144" w:rsidRDefault="002A14A9" w:rsidP="007C1E54">
            <w:pPr>
              <w:jc w:val="center"/>
              <w:rPr>
                <w:b/>
                <w:sz w:val="24"/>
                <w:szCs w:val="24"/>
              </w:rPr>
            </w:pPr>
            <w:bookmarkStart w:id="0" w:name="_GoBack"/>
            <w:bookmarkEnd w:id="0"/>
            <w:r>
              <w:rPr>
                <w:sz w:val="24"/>
                <w:szCs w:val="24"/>
              </w:rPr>
              <w:t xml:space="preserve">  </w:t>
            </w:r>
            <w:r w:rsidR="007C1E54" w:rsidRPr="00786144">
              <w:rPr>
                <w:sz w:val="24"/>
                <w:szCs w:val="24"/>
              </w:rPr>
              <w:t>TRABAJO FIN DE GRADO.</w:t>
            </w:r>
            <w:r w:rsidR="00786144" w:rsidRPr="00786144">
              <w:rPr>
                <w:b/>
                <w:sz w:val="24"/>
                <w:szCs w:val="24"/>
              </w:rPr>
              <w:t xml:space="preserve"> </w:t>
            </w:r>
            <w:r w:rsidR="007B145E">
              <w:rPr>
                <w:b/>
                <w:sz w:val="24"/>
                <w:szCs w:val="24"/>
              </w:rPr>
              <w:t xml:space="preserve">       ACTA DEL</w:t>
            </w:r>
            <w:r w:rsidR="00AD7510">
              <w:rPr>
                <w:b/>
                <w:sz w:val="24"/>
                <w:szCs w:val="24"/>
              </w:rPr>
              <w:t xml:space="preserve"> TRIBUNAL DE TFG</w:t>
            </w:r>
            <w:r w:rsidR="007B145E">
              <w:rPr>
                <w:b/>
                <w:sz w:val="24"/>
                <w:szCs w:val="24"/>
              </w:rPr>
              <w:t xml:space="preserve"> </w:t>
            </w:r>
            <w:r w:rsidR="0055622B">
              <w:rPr>
                <w:rStyle w:val="Refdenotaalfinal"/>
                <w:b/>
                <w:sz w:val="24"/>
                <w:szCs w:val="24"/>
              </w:rPr>
              <w:endnoteReference w:id="1"/>
            </w:r>
            <w:r w:rsidR="007B145E">
              <w:rPr>
                <w:b/>
                <w:sz w:val="24"/>
                <w:szCs w:val="24"/>
              </w:rPr>
              <w:t xml:space="preserve">      </w:t>
            </w:r>
            <w:r w:rsidR="00786144" w:rsidRPr="00786144">
              <w:rPr>
                <w:b/>
                <w:sz w:val="24"/>
                <w:szCs w:val="24"/>
              </w:rPr>
              <w:t xml:space="preserve"> </w:t>
            </w:r>
          </w:p>
          <w:p w:rsidR="00CF6FFB" w:rsidRDefault="00AD3694" w:rsidP="007B145E">
            <w:pPr>
              <w:jc w:val="center"/>
            </w:pPr>
            <w:r>
              <w:rPr>
                <w:b/>
                <w:color w:val="C00000"/>
                <w:sz w:val="24"/>
                <w:szCs w:val="24"/>
              </w:rPr>
              <w:t xml:space="preserve"> </w:t>
            </w:r>
            <w:r w:rsidR="007C1E54" w:rsidRPr="0080788E">
              <w:rPr>
                <w:b/>
                <w:color w:val="C00000"/>
                <w:sz w:val="24"/>
                <w:szCs w:val="24"/>
              </w:rPr>
              <w:t>ESCUELA  TÉCNICA  SUPERIOR  DE  ARQUITECTURA. UNIVERSIDAD  DE  GRANADA</w:t>
            </w:r>
          </w:p>
        </w:tc>
      </w:tr>
    </w:tbl>
    <w:p w:rsidR="00CF6FFB" w:rsidRPr="008113F5" w:rsidRDefault="008D37F8" w:rsidP="008D37F8">
      <w:pPr>
        <w:spacing w:after="0"/>
        <w:jc w:val="center"/>
        <w:rPr>
          <w:sz w:val="16"/>
          <w:szCs w:val="16"/>
        </w:rPr>
      </w:pPr>
      <w:r>
        <w:rPr>
          <w:sz w:val="18"/>
          <w:szCs w:val="18"/>
        </w:rPr>
        <w:t xml:space="preserve">                                                                                                                                                                           </w:t>
      </w:r>
      <w:r w:rsidR="00676533">
        <w:rPr>
          <w:sz w:val="18"/>
          <w:szCs w:val="18"/>
        </w:rPr>
        <w:t>Convocatoria: XXXXXXX de 20XX</w:t>
      </w:r>
    </w:p>
    <w:tbl>
      <w:tblPr>
        <w:tblStyle w:val="Tablaconcuadrcula"/>
        <w:tblW w:w="103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1984"/>
        <w:gridCol w:w="5699"/>
      </w:tblGrid>
      <w:tr w:rsidR="00786144" w:rsidRPr="00EF1E76" w:rsidTr="00017782">
        <w:trPr>
          <w:trHeight w:val="349"/>
        </w:trPr>
        <w:tc>
          <w:tcPr>
            <w:tcW w:w="10343" w:type="dxa"/>
            <w:gridSpan w:val="3"/>
            <w:tcBorders>
              <w:top w:val="single" w:sz="4" w:space="0" w:color="auto"/>
            </w:tcBorders>
          </w:tcPr>
          <w:p w:rsidR="00786144" w:rsidRPr="00786144" w:rsidRDefault="007B145E" w:rsidP="00786144">
            <w:pPr>
              <w:jc w:val="center"/>
              <w:rPr>
                <w:b/>
                <w:sz w:val="20"/>
                <w:szCs w:val="20"/>
              </w:rPr>
            </w:pPr>
            <w:r>
              <w:rPr>
                <w:b/>
                <w:color w:val="C00000"/>
                <w:sz w:val="20"/>
                <w:szCs w:val="20"/>
              </w:rPr>
              <w:t>TRIBUNAL</w:t>
            </w:r>
          </w:p>
        </w:tc>
      </w:tr>
      <w:tr w:rsidR="007B145E" w:rsidRPr="00EF1E76" w:rsidTr="00822BC4">
        <w:trPr>
          <w:trHeight w:val="183"/>
        </w:trPr>
        <w:tc>
          <w:tcPr>
            <w:tcW w:w="4644" w:type="dxa"/>
            <w:gridSpan w:val="2"/>
          </w:tcPr>
          <w:p w:rsidR="007B145E" w:rsidRDefault="00822BC4" w:rsidP="00822BC4">
            <w:pPr>
              <w:rPr>
                <w:b/>
                <w:sz w:val="20"/>
                <w:szCs w:val="20"/>
              </w:rPr>
            </w:pPr>
            <w:r>
              <w:rPr>
                <w:b/>
                <w:sz w:val="20"/>
                <w:szCs w:val="20"/>
              </w:rPr>
              <w:t>Nombre del TRIBUNAL (departamento y número)</w:t>
            </w:r>
          </w:p>
        </w:tc>
        <w:tc>
          <w:tcPr>
            <w:tcW w:w="5699" w:type="dxa"/>
          </w:tcPr>
          <w:p w:rsidR="007B145E" w:rsidRPr="00235C5C" w:rsidRDefault="007B145E" w:rsidP="00786144">
            <w:pPr>
              <w:rPr>
                <w:b/>
                <w:sz w:val="20"/>
                <w:szCs w:val="20"/>
              </w:rPr>
            </w:pPr>
          </w:p>
        </w:tc>
      </w:tr>
      <w:tr w:rsidR="007B145E" w:rsidRPr="00EF1E76" w:rsidTr="008E5431">
        <w:trPr>
          <w:trHeight w:val="183"/>
        </w:trPr>
        <w:tc>
          <w:tcPr>
            <w:tcW w:w="10343" w:type="dxa"/>
            <w:gridSpan w:val="3"/>
          </w:tcPr>
          <w:p w:rsidR="007B145E" w:rsidRPr="00235C5C" w:rsidRDefault="007B145E" w:rsidP="00786144">
            <w:pPr>
              <w:rPr>
                <w:b/>
                <w:sz w:val="20"/>
                <w:szCs w:val="20"/>
              </w:rPr>
            </w:pPr>
          </w:p>
        </w:tc>
      </w:tr>
      <w:tr w:rsidR="00786144" w:rsidRPr="00EF1E76" w:rsidTr="00823741">
        <w:trPr>
          <w:trHeight w:val="183"/>
        </w:trPr>
        <w:tc>
          <w:tcPr>
            <w:tcW w:w="2660" w:type="dxa"/>
          </w:tcPr>
          <w:p w:rsidR="00017782" w:rsidRPr="00235C5C" w:rsidRDefault="007B145E" w:rsidP="007B145E">
            <w:pPr>
              <w:rPr>
                <w:b/>
                <w:sz w:val="20"/>
                <w:szCs w:val="20"/>
              </w:rPr>
            </w:pPr>
            <w:r>
              <w:rPr>
                <w:b/>
                <w:sz w:val="20"/>
                <w:szCs w:val="20"/>
              </w:rPr>
              <w:t>PRESIDENTE</w:t>
            </w:r>
          </w:p>
        </w:tc>
        <w:tc>
          <w:tcPr>
            <w:tcW w:w="7683" w:type="dxa"/>
            <w:gridSpan w:val="2"/>
          </w:tcPr>
          <w:p w:rsidR="00786144" w:rsidRPr="00235C5C" w:rsidRDefault="00786144" w:rsidP="00786144">
            <w:pPr>
              <w:rPr>
                <w:b/>
                <w:sz w:val="20"/>
                <w:szCs w:val="20"/>
              </w:rPr>
            </w:pPr>
          </w:p>
        </w:tc>
      </w:tr>
      <w:tr w:rsidR="00190B62" w:rsidRPr="00EF1E76" w:rsidTr="00823741">
        <w:trPr>
          <w:trHeight w:val="183"/>
        </w:trPr>
        <w:tc>
          <w:tcPr>
            <w:tcW w:w="2660" w:type="dxa"/>
          </w:tcPr>
          <w:p w:rsidR="00190B62" w:rsidRPr="00235C5C" w:rsidRDefault="00190B62" w:rsidP="00190B62">
            <w:pPr>
              <w:rPr>
                <w:b/>
                <w:sz w:val="20"/>
                <w:szCs w:val="20"/>
              </w:rPr>
            </w:pPr>
            <w:r>
              <w:rPr>
                <w:b/>
                <w:sz w:val="20"/>
                <w:szCs w:val="20"/>
              </w:rPr>
              <w:t>SECRETARIO</w:t>
            </w:r>
          </w:p>
        </w:tc>
        <w:tc>
          <w:tcPr>
            <w:tcW w:w="7683" w:type="dxa"/>
            <w:gridSpan w:val="2"/>
          </w:tcPr>
          <w:p w:rsidR="00190B62" w:rsidRPr="00235C5C" w:rsidRDefault="00190B62" w:rsidP="00190B62">
            <w:pPr>
              <w:rPr>
                <w:b/>
                <w:sz w:val="20"/>
                <w:szCs w:val="20"/>
              </w:rPr>
            </w:pPr>
          </w:p>
        </w:tc>
      </w:tr>
      <w:tr w:rsidR="00190B62" w:rsidRPr="00EF1E76" w:rsidTr="00823741">
        <w:tc>
          <w:tcPr>
            <w:tcW w:w="2660" w:type="dxa"/>
          </w:tcPr>
          <w:p w:rsidR="00190B62" w:rsidRPr="00235C5C" w:rsidRDefault="00190B62" w:rsidP="00190B62">
            <w:pPr>
              <w:rPr>
                <w:b/>
                <w:sz w:val="20"/>
                <w:szCs w:val="20"/>
              </w:rPr>
            </w:pPr>
            <w:r>
              <w:rPr>
                <w:b/>
                <w:sz w:val="20"/>
                <w:szCs w:val="20"/>
              </w:rPr>
              <w:t>VOCAL</w:t>
            </w:r>
          </w:p>
        </w:tc>
        <w:tc>
          <w:tcPr>
            <w:tcW w:w="7683" w:type="dxa"/>
            <w:gridSpan w:val="2"/>
          </w:tcPr>
          <w:p w:rsidR="00190B62" w:rsidRPr="00235C5C" w:rsidRDefault="00190B62" w:rsidP="00190B62">
            <w:pPr>
              <w:rPr>
                <w:b/>
                <w:sz w:val="20"/>
                <w:szCs w:val="20"/>
              </w:rPr>
            </w:pPr>
          </w:p>
        </w:tc>
      </w:tr>
      <w:tr w:rsidR="00190B62" w:rsidRPr="00EF1E76" w:rsidTr="00823741">
        <w:tc>
          <w:tcPr>
            <w:tcW w:w="2660" w:type="dxa"/>
          </w:tcPr>
          <w:p w:rsidR="00190B62" w:rsidRDefault="00190B62" w:rsidP="00190B62">
            <w:pPr>
              <w:rPr>
                <w:b/>
                <w:sz w:val="20"/>
                <w:szCs w:val="20"/>
              </w:rPr>
            </w:pPr>
          </w:p>
        </w:tc>
        <w:tc>
          <w:tcPr>
            <w:tcW w:w="7683" w:type="dxa"/>
            <w:gridSpan w:val="2"/>
          </w:tcPr>
          <w:p w:rsidR="00190B62" w:rsidRPr="00235C5C" w:rsidRDefault="00190B62" w:rsidP="007B145E">
            <w:pPr>
              <w:rPr>
                <w:b/>
                <w:sz w:val="20"/>
                <w:szCs w:val="20"/>
              </w:rPr>
            </w:pPr>
          </w:p>
        </w:tc>
      </w:tr>
      <w:tr w:rsidR="00190B62" w:rsidRPr="00EF1E76" w:rsidTr="00823741">
        <w:tc>
          <w:tcPr>
            <w:tcW w:w="2660" w:type="dxa"/>
          </w:tcPr>
          <w:p w:rsidR="00190B62" w:rsidRDefault="008D37F8" w:rsidP="00823741">
            <w:pPr>
              <w:rPr>
                <w:b/>
                <w:sz w:val="20"/>
                <w:szCs w:val="20"/>
              </w:rPr>
            </w:pPr>
            <w:r>
              <w:rPr>
                <w:b/>
                <w:sz w:val="20"/>
                <w:szCs w:val="20"/>
              </w:rPr>
              <w:t>Suplente</w:t>
            </w:r>
            <w:r w:rsidR="00290662">
              <w:rPr>
                <w:b/>
                <w:sz w:val="20"/>
                <w:szCs w:val="20"/>
              </w:rPr>
              <w:t>,</w:t>
            </w:r>
            <w:r w:rsidR="00823741">
              <w:rPr>
                <w:b/>
                <w:sz w:val="20"/>
                <w:szCs w:val="20"/>
              </w:rPr>
              <w:t xml:space="preserve"> que actúa como: </w:t>
            </w:r>
          </w:p>
        </w:tc>
        <w:tc>
          <w:tcPr>
            <w:tcW w:w="7683" w:type="dxa"/>
            <w:gridSpan w:val="2"/>
          </w:tcPr>
          <w:p w:rsidR="00190B62" w:rsidRPr="00823741" w:rsidRDefault="00823741" w:rsidP="007B145E">
            <w:pPr>
              <w:rPr>
                <w:sz w:val="20"/>
                <w:szCs w:val="20"/>
              </w:rPr>
            </w:pPr>
            <w:r w:rsidRPr="00823741">
              <w:rPr>
                <w:sz w:val="20"/>
                <w:szCs w:val="20"/>
              </w:rPr>
              <w:t>(Presidente, Secretario o Vocal)</w:t>
            </w:r>
          </w:p>
        </w:tc>
      </w:tr>
    </w:tbl>
    <w:p w:rsidR="001425E1" w:rsidRPr="008113F5" w:rsidRDefault="001425E1" w:rsidP="007C1E54">
      <w:pPr>
        <w:spacing w:after="0"/>
        <w:jc w:val="center"/>
        <w:rPr>
          <w:sz w:val="16"/>
          <w:szCs w:val="16"/>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54"/>
        <w:gridCol w:w="3260"/>
      </w:tblGrid>
      <w:tr w:rsidR="00822BC4" w:rsidRPr="00EF1E76" w:rsidTr="000437C9">
        <w:tc>
          <w:tcPr>
            <w:tcW w:w="10314" w:type="dxa"/>
            <w:gridSpan w:val="2"/>
            <w:tcBorders>
              <w:top w:val="single" w:sz="4" w:space="0" w:color="auto"/>
            </w:tcBorders>
            <w:vAlign w:val="center"/>
          </w:tcPr>
          <w:p w:rsidR="00822BC4" w:rsidRDefault="00822BC4" w:rsidP="00704F73">
            <w:pPr>
              <w:jc w:val="center"/>
              <w:rPr>
                <w:b/>
                <w:color w:val="C00000"/>
                <w:sz w:val="20"/>
                <w:szCs w:val="20"/>
              </w:rPr>
            </w:pPr>
            <w:r>
              <w:rPr>
                <w:b/>
                <w:color w:val="C00000"/>
                <w:sz w:val="20"/>
                <w:szCs w:val="20"/>
              </w:rPr>
              <w:t>CALIFICACIONES</w:t>
            </w:r>
            <w:r>
              <w:rPr>
                <w:color w:val="C00000"/>
                <w:sz w:val="20"/>
                <w:szCs w:val="20"/>
              </w:rPr>
              <w:t xml:space="preserve"> </w:t>
            </w:r>
            <w:r>
              <w:rPr>
                <w:rStyle w:val="Refdenotaalfinal"/>
                <w:color w:val="C00000"/>
                <w:sz w:val="20"/>
                <w:szCs w:val="20"/>
              </w:rPr>
              <w:endnoteReference w:id="2"/>
            </w:r>
          </w:p>
        </w:tc>
      </w:tr>
      <w:tr w:rsidR="00822BC4" w:rsidRPr="00EF1E76" w:rsidTr="00EF59F7">
        <w:tc>
          <w:tcPr>
            <w:tcW w:w="10314" w:type="dxa"/>
            <w:gridSpan w:val="2"/>
            <w:vAlign w:val="center"/>
          </w:tcPr>
          <w:p w:rsidR="00822BC4" w:rsidRPr="00EF1E76" w:rsidRDefault="00822BC4" w:rsidP="00EA75A2">
            <w:pPr>
              <w:jc w:val="center"/>
              <w:rPr>
                <w:sz w:val="20"/>
                <w:szCs w:val="20"/>
              </w:rPr>
            </w:pPr>
          </w:p>
        </w:tc>
      </w:tr>
      <w:tr w:rsidR="0064365E" w:rsidRPr="00EF1E76" w:rsidTr="001B5A7F">
        <w:tc>
          <w:tcPr>
            <w:tcW w:w="7054" w:type="dxa"/>
            <w:vAlign w:val="center"/>
          </w:tcPr>
          <w:p w:rsidR="0064365E" w:rsidRPr="00EF1E76" w:rsidRDefault="0064365E" w:rsidP="00EA75A2">
            <w:pPr>
              <w:jc w:val="center"/>
              <w:rPr>
                <w:sz w:val="20"/>
                <w:szCs w:val="20"/>
              </w:rPr>
            </w:pPr>
            <w:r w:rsidRPr="008C4E9E">
              <w:rPr>
                <w:b/>
                <w:sz w:val="20"/>
                <w:szCs w:val="20"/>
              </w:rPr>
              <w:t>ESTUDIANTE</w:t>
            </w:r>
            <w:r>
              <w:rPr>
                <w:sz w:val="20"/>
                <w:szCs w:val="20"/>
              </w:rPr>
              <w:t xml:space="preserve"> (Apellidos, Nombre) por orden alfabético</w:t>
            </w:r>
          </w:p>
        </w:tc>
        <w:tc>
          <w:tcPr>
            <w:tcW w:w="3260" w:type="dxa"/>
            <w:vAlign w:val="center"/>
          </w:tcPr>
          <w:p w:rsidR="0064365E" w:rsidRPr="008C4E9E" w:rsidRDefault="0064365E" w:rsidP="0064365E">
            <w:pPr>
              <w:jc w:val="center"/>
              <w:rPr>
                <w:sz w:val="20"/>
                <w:szCs w:val="20"/>
              </w:rPr>
            </w:pPr>
            <w:r w:rsidRPr="008C4E9E">
              <w:rPr>
                <w:sz w:val="20"/>
                <w:szCs w:val="20"/>
              </w:rPr>
              <w:t>Calificación</w:t>
            </w:r>
            <w:r w:rsidRPr="007B145E">
              <w:rPr>
                <w:b/>
                <w:sz w:val="20"/>
                <w:szCs w:val="20"/>
              </w:rPr>
              <w:t xml:space="preserve"> </w:t>
            </w:r>
            <w:r>
              <w:rPr>
                <w:b/>
                <w:sz w:val="20"/>
                <w:szCs w:val="20"/>
                <w:vertAlign w:val="superscript"/>
              </w:rPr>
              <w:t>3</w:t>
            </w:r>
          </w:p>
        </w:tc>
      </w:tr>
      <w:tr w:rsidR="00823741" w:rsidRPr="00EF1E76" w:rsidTr="001B5A7F">
        <w:trPr>
          <w:trHeight w:val="409"/>
        </w:trPr>
        <w:tc>
          <w:tcPr>
            <w:tcW w:w="7054" w:type="dxa"/>
            <w:vAlign w:val="center"/>
          </w:tcPr>
          <w:p w:rsidR="00823741" w:rsidRPr="00822BC4" w:rsidRDefault="00823741" w:rsidP="008C4E9E">
            <w:pPr>
              <w:rPr>
                <w:b/>
                <w:sz w:val="20"/>
                <w:szCs w:val="20"/>
              </w:rPr>
            </w:pPr>
          </w:p>
        </w:tc>
        <w:tc>
          <w:tcPr>
            <w:tcW w:w="3260" w:type="dxa"/>
            <w:vAlign w:val="center"/>
          </w:tcPr>
          <w:p w:rsidR="00823741" w:rsidRPr="00822BC4" w:rsidRDefault="00823741" w:rsidP="00EA75A2">
            <w:pPr>
              <w:jc w:val="center"/>
              <w:rPr>
                <w:sz w:val="20"/>
                <w:szCs w:val="20"/>
              </w:rPr>
            </w:pPr>
          </w:p>
        </w:tc>
      </w:tr>
      <w:tr w:rsidR="00823741" w:rsidRPr="00EF1E76" w:rsidTr="001B5A7F">
        <w:trPr>
          <w:trHeight w:val="409"/>
        </w:trPr>
        <w:tc>
          <w:tcPr>
            <w:tcW w:w="7054" w:type="dxa"/>
            <w:vAlign w:val="center"/>
          </w:tcPr>
          <w:p w:rsidR="00823741" w:rsidRPr="00822BC4" w:rsidRDefault="00823741" w:rsidP="008C4E9E">
            <w:pPr>
              <w:rPr>
                <w:b/>
                <w:sz w:val="20"/>
                <w:szCs w:val="20"/>
              </w:rPr>
            </w:pPr>
          </w:p>
        </w:tc>
        <w:tc>
          <w:tcPr>
            <w:tcW w:w="3260" w:type="dxa"/>
            <w:vAlign w:val="center"/>
          </w:tcPr>
          <w:p w:rsidR="00823741" w:rsidRPr="00822BC4" w:rsidRDefault="00823741" w:rsidP="00EA75A2">
            <w:pPr>
              <w:jc w:val="center"/>
              <w:rPr>
                <w:sz w:val="20"/>
                <w:szCs w:val="20"/>
              </w:rPr>
            </w:pPr>
          </w:p>
        </w:tc>
      </w:tr>
      <w:tr w:rsidR="00823741" w:rsidRPr="00EF1E76" w:rsidTr="001B5A7F">
        <w:trPr>
          <w:trHeight w:val="409"/>
        </w:trPr>
        <w:tc>
          <w:tcPr>
            <w:tcW w:w="7054" w:type="dxa"/>
            <w:vAlign w:val="center"/>
          </w:tcPr>
          <w:p w:rsidR="00823741" w:rsidRPr="00822BC4" w:rsidRDefault="00823741" w:rsidP="008C4E9E">
            <w:pPr>
              <w:rPr>
                <w:b/>
                <w:sz w:val="20"/>
                <w:szCs w:val="20"/>
              </w:rPr>
            </w:pPr>
          </w:p>
        </w:tc>
        <w:tc>
          <w:tcPr>
            <w:tcW w:w="3260" w:type="dxa"/>
            <w:vAlign w:val="center"/>
          </w:tcPr>
          <w:p w:rsidR="00823741" w:rsidRPr="00822BC4" w:rsidRDefault="00823741" w:rsidP="00EA75A2">
            <w:pPr>
              <w:jc w:val="center"/>
              <w:rPr>
                <w:sz w:val="20"/>
                <w:szCs w:val="20"/>
              </w:rPr>
            </w:pPr>
          </w:p>
        </w:tc>
      </w:tr>
      <w:tr w:rsidR="00823741" w:rsidRPr="00EF1E76" w:rsidTr="001B5A7F">
        <w:trPr>
          <w:trHeight w:val="409"/>
        </w:trPr>
        <w:tc>
          <w:tcPr>
            <w:tcW w:w="7054" w:type="dxa"/>
            <w:vAlign w:val="center"/>
          </w:tcPr>
          <w:p w:rsidR="00823741" w:rsidRPr="00822BC4" w:rsidRDefault="00823741" w:rsidP="008C4E9E">
            <w:pPr>
              <w:rPr>
                <w:b/>
                <w:sz w:val="20"/>
                <w:szCs w:val="20"/>
              </w:rPr>
            </w:pPr>
          </w:p>
        </w:tc>
        <w:tc>
          <w:tcPr>
            <w:tcW w:w="3260" w:type="dxa"/>
            <w:vAlign w:val="center"/>
          </w:tcPr>
          <w:p w:rsidR="00823741" w:rsidRPr="00822BC4" w:rsidRDefault="00823741" w:rsidP="00EA75A2">
            <w:pPr>
              <w:jc w:val="center"/>
              <w:rPr>
                <w:sz w:val="20"/>
                <w:szCs w:val="20"/>
              </w:rPr>
            </w:pPr>
          </w:p>
        </w:tc>
      </w:tr>
      <w:tr w:rsidR="00823741" w:rsidRPr="00EF1E76" w:rsidTr="001B5A7F">
        <w:trPr>
          <w:trHeight w:val="409"/>
        </w:trPr>
        <w:tc>
          <w:tcPr>
            <w:tcW w:w="7054" w:type="dxa"/>
            <w:vAlign w:val="center"/>
          </w:tcPr>
          <w:p w:rsidR="00823741" w:rsidRPr="00822BC4" w:rsidRDefault="00823741" w:rsidP="008C4E9E">
            <w:pPr>
              <w:rPr>
                <w:b/>
                <w:sz w:val="20"/>
                <w:szCs w:val="20"/>
              </w:rPr>
            </w:pPr>
          </w:p>
        </w:tc>
        <w:tc>
          <w:tcPr>
            <w:tcW w:w="3260" w:type="dxa"/>
            <w:vAlign w:val="center"/>
          </w:tcPr>
          <w:p w:rsidR="00823741" w:rsidRPr="00822BC4" w:rsidRDefault="00823741" w:rsidP="00EA75A2">
            <w:pPr>
              <w:jc w:val="center"/>
              <w:rPr>
                <w:sz w:val="20"/>
                <w:szCs w:val="20"/>
              </w:rPr>
            </w:pPr>
          </w:p>
        </w:tc>
      </w:tr>
      <w:tr w:rsidR="00823741" w:rsidRPr="00EF1E76" w:rsidTr="001B5A7F">
        <w:trPr>
          <w:trHeight w:val="409"/>
        </w:trPr>
        <w:tc>
          <w:tcPr>
            <w:tcW w:w="7054" w:type="dxa"/>
            <w:vAlign w:val="center"/>
          </w:tcPr>
          <w:p w:rsidR="00823741" w:rsidRPr="00822BC4" w:rsidRDefault="00823741" w:rsidP="008C4E9E">
            <w:pPr>
              <w:rPr>
                <w:b/>
                <w:sz w:val="20"/>
                <w:szCs w:val="20"/>
              </w:rPr>
            </w:pPr>
          </w:p>
        </w:tc>
        <w:tc>
          <w:tcPr>
            <w:tcW w:w="3260" w:type="dxa"/>
            <w:vAlign w:val="center"/>
          </w:tcPr>
          <w:p w:rsidR="00823741" w:rsidRPr="00822BC4" w:rsidRDefault="00823741" w:rsidP="00EA75A2">
            <w:pPr>
              <w:jc w:val="center"/>
              <w:rPr>
                <w:sz w:val="20"/>
                <w:szCs w:val="20"/>
              </w:rPr>
            </w:pPr>
          </w:p>
        </w:tc>
      </w:tr>
      <w:tr w:rsidR="00823741" w:rsidRPr="00EF1E76" w:rsidTr="001B5A7F">
        <w:trPr>
          <w:trHeight w:val="409"/>
        </w:trPr>
        <w:tc>
          <w:tcPr>
            <w:tcW w:w="7054" w:type="dxa"/>
            <w:vAlign w:val="center"/>
          </w:tcPr>
          <w:p w:rsidR="00823741" w:rsidRPr="00822BC4" w:rsidRDefault="00823741" w:rsidP="008C4E9E">
            <w:pPr>
              <w:rPr>
                <w:b/>
                <w:sz w:val="20"/>
                <w:szCs w:val="20"/>
              </w:rPr>
            </w:pPr>
          </w:p>
        </w:tc>
        <w:tc>
          <w:tcPr>
            <w:tcW w:w="3260" w:type="dxa"/>
            <w:vAlign w:val="center"/>
          </w:tcPr>
          <w:p w:rsidR="00823741" w:rsidRPr="00822BC4" w:rsidRDefault="00823741" w:rsidP="00EA75A2">
            <w:pPr>
              <w:jc w:val="center"/>
              <w:rPr>
                <w:sz w:val="20"/>
                <w:szCs w:val="20"/>
              </w:rPr>
            </w:pPr>
          </w:p>
        </w:tc>
      </w:tr>
      <w:tr w:rsidR="00823741" w:rsidRPr="00EF1E76" w:rsidTr="001B5A7F">
        <w:trPr>
          <w:trHeight w:val="409"/>
        </w:trPr>
        <w:tc>
          <w:tcPr>
            <w:tcW w:w="7054" w:type="dxa"/>
            <w:vAlign w:val="center"/>
          </w:tcPr>
          <w:p w:rsidR="00823741" w:rsidRPr="00822BC4" w:rsidRDefault="00823741" w:rsidP="008C4E9E">
            <w:pPr>
              <w:rPr>
                <w:b/>
                <w:sz w:val="20"/>
                <w:szCs w:val="20"/>
              </w:rPr>
            </w:pPr>
          </w:p>
        </w:tc>
        <w:tc>
          <w:tcPr>
            <w:tcW w:w="3260" w:type="dxa"/>
            <w:vAlign w:val="center"/>
          </w:tcPr>
          <w:p w:rsidR="00823741" w:rsidRPr="00822BC4" w:rsidRDefault="00823741" w:rsidP="00EA75A2">
            <w:pPr>
              <w:jc w:val="center"/>
              <w:rPr>
                <w:sz w:val="20"/>
                <w:szCs w:val="20"/>
              </w:rPr>
            </w:pPr>
          </w:p>
        </w:tc>
      </w:tr>
      <w:tr w:rsidR="00823741" w:rsidRPr="00EF1E76" w:rsidTr="001B5A7F">
        <w:trPr>
          <w:trHeight w:val="409"/>
        </w:trPr>
        <w:tc>
          <w:tcPr>
            <w:tcW w:w="7054" w:type="dxa"/>
            <w:vAlign w:val="center"/>
          </w:tcPr>
          <w:p w:rsidR="00823741" w:rsidRPr="00822BC4" w:rsidRDefault="00823741" w:rsidP="008C4E9E">
            <w:pPr>
              <w:rPr>
                <w:b/>
                <w:sz w:val="20"/>
                <w:szCs w:val="20"/>
              </w:rPr>
            </w:pPr>
          </w:p>
        </w:tc>
        <w:tc>
          <w:tcPr>
            <w:tcW w:w="3260" w:type="dxa"/>
            <w:vAlign w:val="center"/>
          </w:tcPr>
          <w:p w:rsidR="00823741" w:rsidRPr="00822BC4" w:rsidRDefault="00823741" w:rsidP="00EA75A2">
            <w:pPr>
              <w:jc w:val="center"/>
              <w:rPr>
                <w:sz w:val="20"/>
                <w:szCs w:val="20"/>
              </w:rPr>
            </w:pPr>
          </w:p>
        </w:tc>
      </w:tr>
    </w:tbl>
    <w:p w:rsidR="001425E1" w:rsidRPr="008113F5" w:rsidRDefault="001425E1" w:rsidP="00D9253A">
      <w:pPr>
        <w:spacing w:after="0"/>
        <w:jc w:val="center"/>
        <w:rPr>
          <w:sz w:val="16"/>
          <w:szCs w:val="16"/>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3402"/>
        <w:gridCol w:w="3225"/>
      </w:tblGrid>
      <w:tr w:rsidR="008C4E9E" w:rsidRPr="00EF1E76" w:rsidTr="008C10AA">
        <w:tc>
          <w:tcPr>
            <w:tcW w:w="10308" w:type="dxa"/>
            <w:gridSpan w:val="3"/>
            <w:tcBorders>
              <w:top w:val="single" w:sz="4" w:space="0" w:color="auto"/>
            </w:tcBorders>
            <w:vAlign w:val="center"/>
          </w:tcPr>
          <w:p w:rsidR="008C4E9E" w:rsidRDefault="008C4E9E" w:rsidP="00D9253A">
            <w:pPr>
              <w:jc w:val="center"/>
              <w:rPr>
                <w:b/>
                <w:color w:val="C00000"/>
                <w:sz w:val="20"/>
                <w:szCs w:val="20"/>
              </w:rPr>
            </w:pPr>
            <w:r>
              <w:rPr>
                <w:b/>
                <w:color w:val="C00000"/>
                <w:sz w:val="20"/>
                <w:szCs w:val="20"/>
              </w:rPr>
              <w:t>FIRMA Y FECHA</w:t>
            </w:r>
          </w:p>
        </w:tc>
      </w:tr>
      <w:tr w:rsidR="008C4E9E" w:rsidRPr="00EF1E76" w:rsidTr="00553AAB">
        <w:trPr>
          <w:trHeight w:val="188"/>
        </w:trPr>
        <w:tc>
          <w:tcPr>
            <w:tcW w:w="10308" w:type="dxa"/>
            <w:gridSpan w:val="3"/>
            <w:vAlign w:val="center"/>
          </w:tcPr>
          <w:p w:rsidR="008C4E9E" w:rsidRPr="00D9253A" w:rsidRDefault="006D14E8" w:rsidP="006D14E8">
            <w:pPr>
              <w:jc w:val="right"/>
              <w:rPr>
                <w:b/>
                <w:sz w:val="20"/>
                <w:szCs w:val="20"/>
              </w:rPr>
            </w:pPr>
            <w:r>
              <w:rPr>
                <w:b/>
                <w:sz w:val="20"/>
                <w:szCs w:val="20"/>
              </w:rPr>
              <w:t>Fecha</w:t>
            </w:r>
            <w:r w:rsidR="008C4E9E">
              <w:rPr>
                <w:sz w:val="20"/>
                <w:szCs w:val="20"/>
              </w:rPr>
              <w:t xml:space="preserve"> </w:t>
            </w:r>
            <w:r w:rsidR="0055622B">
              <w:rPr>
                <w:sz w:val="20"/>
                <w:szCs w:val="20"/>
              </w:rPr>
              <w:t>:</w:t>
            </w:r>
            <w:r w:rsidR="008C4E9E">
              <w:rPr>
                <w:sz w:val="20"/>
                <w:szCs w:val="20"/>
              </w:rPr>
              <w:t xml:space="preserve"> XX de XXXXXX de 20</w:t>
            </w:r>
            <w:r w:rsidR="008D37F8">
              <w:rPr>
                <w:sz w:val="20"/>
                <w:szCs w:val="20"/>
              </w:rPr>
              <w:t>XX</w:t>
            </w:r>
            <w:r w:rsidR="008C4E9E">
              <w:rPr>
                <w:sz w:val="20"/>
                <w:szCs w:val="20"/>
              </w:rPr>
              <w:t xml:space="preserve"> </w:t>
            </w:r>
          </w:p>
        </w:tc>
      </w:tr>
      <w:tr w:rsidR="008C4E9E" w:rsidRPr="00EF1E76" w:rsidTr="00C61EC8">
        <w:trPr>
          <w:trHeight w:val="188"/>
        </w:trPr>
        <w:tc>
          <w:tcPr>
            <w:tcW w:w="10308" w:type="dxa"/>
            <w:gridSpan w:val="3"/>
            <w:vAlign w:val="center"/>
          </w:tcPr>
          <w:p w:rsidR="008C4E9E" w:rsidRPr="00D9253A" w:rsidRDefault="008C4E9E" w:rsidP="00D9253A">
            <w:pPr>
              <w:jc w:val="right"/>
              <w:rPr>
                <w:b/>
                <w:sz w:val="20"/>
                <w:szCs w:val="20"/>
              </w:rPr>
            </w:pPr>
          </w:p>
        </w:tc>
      </w:tr>
      <w:tr w:rsidR="007B145E" w:rsidRPr="00EF1E76" w:rsidTr="008C4E9E">
        <w:trPr>
          <w:trHeight w:val="245"/>
        </w:trPr>
        <w:tc>
          <w:tcPr>
            <w:tcW w:w="3681" w:type="dxa"/>
          </w:tcPr>
          <w:p w:rsidR="007B145E" w:rsidRPr="00EF1E76" w:rsidRDefault="008C4E9E" w:rsidP="00AD7510">
            <w:pPr>
              <w:jc w:val="center"/>
              <w:rPr>
                <w:sz w:val="20"/>
                <w:szCs w:val="20"/>
              </w:rPr>
            </w:pPr>
            <w:r>
              <w:rPr>
                <w:b/>
                <w:sz w:val="20"/>
                <w:szCs w:val="20"/>
              </w:rPr>
              <w:t>Presidente</w:t>
            </w:r>
          </w:p>
        </w:tc>
        <w:tc>
          <w:tcPr>
            <w:tcW w:w="3402" w:type="dxa"/>
          </w:tcPr>
          <w:p w:rsidR="007B145E" w:rsidRPr="00704F73" w:rsidRDefault="008C4E9E" w:rsidP="00AD7510">
            <w:pPr>
              <w:jc w:val="center"/>
              <w:rPr>
                <w:b/>
                <w:sz w:val="20"/>
                <w:szCs w:val="20"/>
              </w:rPr>
            </w:pPr>
            <w:r>
              <w:rPr>
                <w:b/>
                <w:sz w:val="20"/>
                <w:szCs w:val="20"/>
              </w:rPr>
              <w:t>Secretario</w:t>
            </w:r>
          </w:p>
        </w:tc>
        <w:tc>
          <w:tcPr>
            <w:tcW w:w="3225" w:type="dxa"/>
          </w:tcPr>
          <w:p w:rsidR="007B145E" w:rsidRDefault="008C4E9E" w:rsidP="00AD7510">
            <w:pPr>
              <w:jc w:val="center"/>
              <w:rPr>
                <w:b/>
                <w:sz w:val="20"/>
                <w:szCs w:val="20"/>
              </w:rPr>
            </w:pPr>
            <w:r>
              <w:rPr>
                <w:b/>
                <w:sz w:val="20"/>
                <w:szCs w:val="20"/>
              </w:rPr>
              <w:t>Vocal</w:t>
            </w:r>
          </w:p>
        </w:tc>
      </w:tr>
      <w:tr w:rsidR="007B145E" w:rsidRPr="00EF1E76" w:rsidTr="008C4E9E">
        <w:tc>
          <w:tcPr>
            <w:tcW w:w="3681" w:type="dxa"/>
            <w:vAlign w:val="center"/>
          </w:tcPr>
          <w:p w:rsidR="007B145E" w:rsidRDefault="007B145E" w:rsidP="00433F22">
            <w:pPr>
              <w:jc w:val="center"/>
              <w:rPr>
                <w:sz w:val="20"/>
                <w:szCs w:val="20"/>
              </w:rPr>
            </w:pPr>
          </w:p>
          <w:p w:rsidR="00823741" w:rsidRDefault="00823741" w:rsidP="00433F22">
            <w:pPr>
              <w:jc w:val="center"/>
              <w:rPr>
                <w:sz w:val="20"/>
                <w:szCs w:val="20"/>
              </w:rPr>
            </w:pPr>
          </w:p>
          <w:p w:rsidR="00823741" w:rsidRDefault="00823741" w:rsidP="00433F22">
            <w:pPr>
              <w:jc w:val="center"/>
              <w:rPr>
                <w:sz w:val="20"/>
                <w:szCs w:val="20"/>
              </w:rPr>
            </w:pPr>
          </w:p>
          <w:p w:rsidR="00823741" w:rsidRDefault="00823741" w:rsidP="00433F22">
            <w:pPr>
              <w:jc w:val="center"/>
              <w:rPr>
                <w:sz w:val="20"/>
                <w:szCs w:val="20"/>
              </w:rPr>
            </w:pPr>
          </w:p>
          <w:p w:rsidR="00823741" w:rsidRPr="00EF1E76" w:rsidRDefault="00823741" w:rsidP="00433F22">
            <w:pPr>
              <w:jc w:val="center"/>
              <w:rPr>
                <w:sz w:val="20"/>
                <w:szCs w:val="20"/>
              </w:rPr>
            </w:pPr>
          </w:p>
        </w:tc>
        <w:tc>
          <w:tcPr>
            <w:tcW w:w="3402" w:type="dxa"/>
            <w:vAlign w:val="center"/>
          </w:tcPr>
          <w:p w:rsidR="007B145E" w:rsidRDefault="007B145E" w:rsidP="00433F22">
            <w:pPr>
              <w:jc w:val="center"/>
              <w:rPr>
                <w:sz w:val="20"/>
                <w:szCs w:val="20"/>
              </w:rPr>
            </w:pPr>
          </w:p>
          <w:p w:rsidR="007B145E" w:rsidRDefault="007B145E" w:rsidP="00433F22">
            <w:pPr>
              <w:jc w:val="center"/>
              <w:rPr>
                <w:sz w:val="20"/>
                <w:szCs w:val="20"/>
              </w:rPr>
            </w:pPr>
          </w:p>
          <w:p w:rsidR="007B145E" w:rsidRPr="00EF1E76" w:rsidRDefault="007B145E" w:rsidP="00433F22">
            <w:pPr>
              <w:jc w:val="center"/>
              <w:rPr>
                <w:sz w:val="20"/>
                <w:szCs w:val="20"/>
              </w:rPr>
            </w:pPr>
          </w:p>
        </w:tc>
        <w:tc>
          <w:tcPr>
            <w:tcW w:w="3225" w:type="dxa"/>
          </w:tcPr>
          <w:p w:rsidR="007B145E" w:rsidRDefault="007B145E" w:rsidP="00433F22">
            <w:pPr>
              <w:jc w:val="center"/>
              <w:rPr>
                <w:sz w:val="20"/>
                <w:szCs w:val="20"/>
              </w:rPr>
            </w:pPr>
          </w:p>
        </w:tc>
      </w:tr>
    </w:tbl>
    <w:p w:rsidR="00822BC4" w:rsidRDefault="00822BC4" w:rsidP="00EA1961">
      <w:pPr>
        <w:autoSpaceDE w:val="0"/>
        <w:autoSpaceDN w:val="0"/>
        <w:adjustRightInd w:val="0"/>
        <w:spacing w:after="0" w:line="240" w:lineRule="auto"/>
        <w:jc w:val="both"/>
        <w:rPr>
          <w:rFonts w:cstheme="minorHAnsi"/>
          <w:b/>
          <w:i/>
          <w:sz w:val="18"/>
          <w:szCs w:val="18"/>
        </w:rPr>
      </w:pPr>
    </w:p>
    <w:p w:rsidR="00EA1961" w:rsidRPr="00822BC4" w:rsidRDefault="00EA1961" w:rsidP="00EA1961">
      <w:pPr>
        <w:autoSpaceDE w:val="0"/>
        <w:autoSpaceDN w:val="0"/>
        <w:adjustRightInd w:val="0"/>
        <w:spacing w:after="0" w:line="240" w:lineRule="auto"/>
        <w:jc w:val="both"/>
        <w:rPr>
          <w:rFonts w:cstheme="minorHAnsi"/>
          <w:b/>
          <w:i/>
          <w:sz w:val="18"/>
          <w:szCs w:val="18"/>
        </w:rPr>
      </w:pPr>
    </w:p>
    <w:sectPr w:rsidR="00EA1961" w:rsidRPr="00822BC4" w:rsidSect="00216B7E">
      <w:headerReference w:type="default" r:id="rId9"/>
      <w:footerReference w:type="default" r:id="rId10"/>
      <w:endnotePr>
        <w:numFmt w:val="decimal"/>
      </w:endnotePr>
      <w:pgSz w:w="11906" w:h="16838"/>
      <w:pgMar w:top="737" w:right="737"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27" w:rsidRDefault="00E25727" w:rsidP="00032A59">
      <w:pPr>
        <w:spacing w:after="0" w:line="240" w:lineRule="auto"/>
      </w:pPr>
      <w:r>
        <w:separator/>
      </w:r>
    </w:p>
  </w:endnote>
  <w:endnote w:type="continuationSeparator" w:id="0">
    <w:p w:rsidR="00E25727" w:rsidRDefault="00E25727" w:rsidP="00032A59">
      <w:pPr>
        <w:spacing w:after="0" w:line="240" w:lineRule="auto"/>
      </w:pPr>
      <w:r>
        <w:continuationSeparator/>
      </w:r>
    </w:p>
  </w:endnote>
  <w:endnote w:id="1">
    <w:p w:rsidR="0055622B" w:rsidRPr="008113F5" w:rsidRDefault="0055622B">
      <w:pPr>
        <w:pStyle w:val="Textonotaalfinal"/>
        <w:rPr>
          <w:rFonts w:cstheme="minorHAnsi"/>
          <w:sz w:val="16"/>
          <w:szCs w:val="16"/>
        </w:rPr>
      </w:pPr>
      <w:r w:rsidRPr="008113F5">
        <w:rPr>
          <w:rStyle w:val="Refdenotaalfinal"/>
          <w:b/>
          <w:sz w:val="22"/>
          <w:szCs w:val="22"/>
        </w:rPr>
        <w:endnoteRef/>
      </w:r>
      <w:r w:rsidRPr="008113F5">
        <w:rPr>
          <w:sz w:val="22"/>
          <w:szCs w:val="22"/>
        </w:rPr>
        <w:t xml:space="preserve"> </w:t>
      </w:r>
      <w:r w:rsidRPr="008113F5">
        <w:rPr>
          <w:rFonts w:cstheme="minorHAnsi"/>
          <w:sz w:val="16"/>
          <w:szCs w:val="16"/>
        </w:rPr>
        <w:t xml:space="preserve">El acta del Tribunal no se hará pública. Se presentará </w:t>
      </w:r>
      <w:r w:rsidR="009B083E">
        <w:rPr>
          <w:rFonts w:cstheme="minorHAnsi"/>
          <w:sz w:val="16"/>
          <w:szCs w:val="16"/>
        </w:rPr>
        <w:t>en Dirección</w:t>
      </w:r>
      <w:r w:rsidRPr="008113F5">
        <w:rPr>
          <w:rFonts w:cstheme="minorHAnsi"/>
          <w:sz w:val="16"/>
          <w:szCs w:val="16"/>
        </w:rPr>
        <w:t xml:space="preserve"> para que la Comisión proceda a la elaboración del acta única de todos los tribunales.</w:t>
      </w:r>
      <w:r w:rsidR="00756FD5">
        <w:rPr>
          <w:rFonts w:cstheme="minorHAnsi"/>
          <w:sz w:val="16"/>
          <w:szCs w:val="16"/>
        </w:rPr>
        <w:t xml:space="preserve"> Las Matrículas de Honor son propuestas por los tribunales pero las otorga la Comisión ya que en caso de empate hay que dirimirlo por expediente académico</w:t>
      </w:r>
      <w:r w:rsidR="006D14E8">
        <w:rPr>
          <w:rFonts w:cstheme="minorHAnsi"/>
          <w:sz w:val="16"/>
          <w:szCs w:val="16"/>
        </w:rPr>
        <w:t>. El acta la envía el Secretario el mismo día de celebración del tribunal</w:t>
      </w:r>
      <w:r w:rsidR="001B5A7F">
        <w:rPr>
          <w:rFonts w:cstheme="minorHAnsi"/>
          <w:sz w:val="16"/>
          <w:szCs w:val="16"/>
        </w:rPr>
        <w:t xml:space="preserve"> a </w:t>
      </w:r>
      <w:hyperlink r:id="rId1" w:history="1">
        <w:r w:rsidR="001B5A7F" w:rsidRPr="00F06CB0">
          <w:rPr>
            <w:rStyle w:val="Hipervnculo"/>
            <w:rFonts w:cstheme="minorHAnsi"/>
            <w:sz w:val="16"/>
            <w:szCs w:val="16"/>
          </w:rPr>
          <w:t>etsarquidireccion@ugr.es</w:t>
        </w:r>
      </w:hyperlink>
      <w:r w:rsidR="001B5A7F">
        <w:rPr>
          <w:rFonts w:cstheme="minorHAnsi"/>
          <w:sz w:val="16"/>
          <w:szCs w:val="16"/>
        </w:rPr>
        <w:t xml:space="preserve"> </w:t>
      </w:r>
      <w:r w:rsidR="006D14E8">
        <w:rPr>
          <w:rFonts w:cstheme="minorHAnsi"/>
          <w:sz w:val="16"/>
          <w:szCs w:val="16"/>
        </w:rPr>
        <w:t>.</w:t>
      </w:r>
    </w:p>
  </w:endnote>
  <w:endnote w:id="2">
    <w:p w:rsidR="00822BC4" w:rsidRDefault="00822BC4" w:rsidP="00756FD5">
      <w:pPr>
        <w:autoSpaceDE w:val="0"/>
        <w:autoSpaceDN w:val="0"/>
        <w:adjustRightInd w:val="0"/>
        <w:spacing w:after="0" w:line="240" w:lineRule="auto"/>
        <w:jc w:val="both"/>
        <w:rPr>
          <w:sz w:val="16"/>
          <w:szCs w:val="16"/>
        </w:rPr>
      </w:pPr>
      <w:r w:rsidRPr="008113F5">
        <w:rPr>
          <w:rStyle w:val="Refdenotaalfinal"/>
          <w:b/>
        </w:rPr>
        <w:endnoteRef/>
      </w:r>
      <w:r w:rsidRPr="008D37F8">
        <w:rPr>
          <w:sz w:val="16"/>
          <w:szCs w:val="16"/>
        </w:rPr>
        <w:t xml:space="preserve"> </w:t>
      </w:r>
      <w:r>
        <w:rPr>
          <w:sz w:val="16"/>
          <w:szCs w:val="16"/>
        </w:rPr>
        <w:t xml:space="preserve">El valor de la votación de los tres miembros del tribunal es el mismo: un tercio de la calificación final. </w:t>
      </w:r>
      <w:r w:rsidR="001B5A7F">
        <w:rPr>
          <w:sz w:val="16"/>
          <w:szCs w:val="16"/>
        </w:rPr>
        <w:t>En la calificación se tendrán en cuenta los aspectos formales (25% de la calificación), contenidos (50%) y exposición y defensa (25%). En este sentido, se recuerda que l</w:t>
      </w:r>
      <w:r>
        <w:rPr>
          <w:sz w:val="16"/>
          <w:szCs w:val="16"/>
        </w:rPr>
        <w:t xml:space="preserve">a valoración </w:t>
      </w:r>
      <w:r w:rsidR="001B5A7F">
        <w:rPr>
          <w:sz w:val="16"/>
          <w:szCs w:val="16"/>
        </w:rPr>
        <w:t xml:space="preserve">de cada miembro del tribunal </w:t>
      </w:r>
      <w:r>
        <w:rPr>
          <w:sz w:val="16"/>
          <w:szCs w:val="16"/>
        </w:rPr>
        <w:t xml:space="preserve">de los contenidos y </w:t>
      </w:r>
      <w:r w:rsidR="001B5A7F">
        <w:rPr>
          <w:sz w:val="16"/>
          <w:szCs w:val="16"/>
        </w:rPr>
        <w:t xml:space="preserve">de </w:t>
      </w:r>
      <w:r>
        <w:rPr>
          <w:sz w:val="16"/>
          <w:szCs w:val="16"/>
        </w:rPr>
        <w:t>los aspectos formales se realiza</w:t>
      </w:r>
      <w:r w:rsidR="001B5A7F">
        <w:rPr>
          <w:sz w:val="16"/>
          <w:szCs w:val="16"/>
        </w:rPr>
        <w:t xml:space="preserve"> previamente al</w:t>
      </w:r>
      <w:r>
        <w:rPr>
          <w:sz w:val="16"/>
          <w:szCs w:val="16"/>
        </w:rPr>
        <w:t xml:space="preserve"> acto de defensa y exposición.</w:t>
      </w:r>
    </w:p>
    <w:p w:rsidR="00822BC4" w:rsidRPr="00822BC4" w:rsidRDefault="00822BC4" w:rsidP="00756FD5">
      <w:pPr>
        <w:autoSpaceDE w:val="0"/>
        <w:autoSpaceDN w:val="0"/>
        <w:adjustRightInd w:val="0"/>
        <w:spacing w:after="0" w:line="240" w:lineRule="auto"/>
        <w:jc w:val="both"/>
        <w:rPr>
          <w:sz w:val="16"/>
          <w:szCs w:val="16"/>
        </w:rPr>
      </w:pPr>
      <w:r>
        <w:rPr>
          <w:rStyle w:val="Refdenotaalfinal"/>
          <w:b/>
        </w:rPr>
        <w:t>3</w:t>
      </w:r>
      <w:r w:rsidRPr="008D37F8">
        <w:rPr>
          <w:sz w:val="16"/>
          <w:szCs w:val="16"/>
        </w:rPr>
        <w:t xml:space="preserve"> </w:t>
      </w:r>
      <w:r w:rsidRPr="008D37F8">
        <w:rPr>
          <w:rFonts w:cstheme="minorHAnsi"/>
          <w:sz w:val="16"/>
          <w:szCs w:val="16"/>
        </w:rPr>
        <w:t xml:space="preserve">Los TFG dispondrán durante el acto de defensa y exposición de un tiempo máximo de 15 minutos, que podrá estar seguido por un período de preguntas. Una vez evaluados cada uno de los trabajos, en acto de defensa y </w:t>
      </w:r>
      <w:r w:rsidR="009B083E" w:rsidRPr="008D37F8">
        <w:rPr>
          <w:rFonts w:cstheme="minorHAnsi"/>
          <w:sz w:val="16"/>
          <w:szCs w:val="16"/>
        </w:rPr>
        <w:t>exposición</w:t>
      </w:r>
      <w:r w:rsidRPr="008D37F8">
        <w:rPr>
          <w:rFonts w:cstheme="minorHAnsi"/>
          <w:sz w:val="16"/>
          <w:szCs w:val="16"/>
        </w:rPr>
        <w:t xml:space="preserve"> pública, se convocará a todos los estudiantes y se les comunicará individualmente su calificación provisional. A continuación se preguntará individualmente si están de acuerdo con su calificación. En el caso de no estar de acuerdo con la calificación se procederá al acto de revisión del TFG, que se celebrará a continuación.</w:t>
      </w:r>
    </w:p>
    <w:p w:rsidR="00822BC4" w:rsidRPr="008D37F8" w:rsidRDefault="00822BC4" w:rsidP="00756FD5">
      <w:pPr>
        <w:autoSpaceDE w:val="0"/>
        <w:autoSpaceDN w:val="0"/>
        <w:adjustRightInd w:val="0"/>
        <w:spacing w:after="0" w:line="240" w:lineRule="auto"/>
        <w:jc w:val="both"/>
        <w:rPr>
          <w:rFonts w:cstheme="minorHAnsi"/>
          <w:b/>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08128"/>
      <w:docPartObj>
        <w:docPartGallery w:val="Page Numbers (Bottom of Page)"/>
        <w:docPartUnique/>
      </w:docPartObj>
    </w:sdtPr>
    <w:sdtEndPr/>
    <w:sdtContent>
      <w:p w:rsidR="00610C98" w:rsidRDefault="00610C98">
        <w:pPr>
          <w:pStyle w:val="Piedepgina"/>
          <w:jc w:val="center"/>
        </w:pPr>
        <w:r>
          <w:fldChar w:fldCharType="begin"/>
        </w:r>
        <w:r>
          <w:instrText>PAGE   \* MERGEFORMAT</w:instrText>
        </w:r>
        <w:r>
          <w:fldChar w:fldCharType="separate"/>
        </w:r>
        <w:r w:rsidR="00825B14">
          <w:rPr>
            <w:noProof/>
          </w:rPr>
          <w:t>1</w:t>
        </w:r>
        <w:r>
          <w:fldChar w:fldCharType="end"/>
        </w:r>
      </w:p>
    </w:sdtContent>
  </w:sdt>
  <w:p w:rsidR="00610C98" w:rsidRDefault="00610C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27" w:rsidRDefault="00E25727" w:rsidP="00032A59">
      <w:pPr>
        <w:spacing w:after="0" w:line="240" w:lineRule="auto"/>
      </w:pPr>
      <w:r>
        <w:separator/>
      </w:r>
    </w:p>
  </w:footnote>
  <w:footnote w:type="continuationSeparator" w:id="0">
    <w:p w:rsidR="00E25727" w:rsidRDefault="00E25727" w:rsidP="0003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F5" w:rsidRDefault="008113F5" w:rsidP="008113F5">
    <w:pPr>
      <w:pStyle w:val="Encabezado"/>
    </w:pPr>
    <w:r>
      <w:rPr>
        <w:noProof/>
      </w:rPr>
      <w:drawing>
        <wp:anchor distT="0" distB="0" distL="114300" distR="114300" simplePos="0" relativeHeight="251659264" behindDoc="1" locked="0" layoutInCell="1" allowOverlap="1" wp14:anchorId="2BF95946" wp14:editId="17E29DB3">
          <wp:simplePos x="0" y="0"/>
          <wp:positionH relativeFrom="margin">
            <wp:align>right</wp:align>
          </wp:positionH>
          <wp:positionV relativeFrom="paragraph">
            <wp:posOffset>-154940</wp:posOffset>
          </wp:positionV>
          <wp:extent cx="4972050" cy="600075"/>
          <wp:effectExtent l="0" t="0" r="0" b="9525"/>
          <wp:wrapNone/>
          <wp:docPr id="1" name="Imagen 3" descr="fron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rontón"/>
                  <pic:cNvPicPr>
                    <a:picLocks noChangeAspect="1" noChangeArrowheads="1"/>
                  </pic:cNvPicPr>
                </pic:nvPicPr>
                <pic:blipFill rotWithShape="1">
                  <a:blip r:embed="rId1">
                    <a:extLst>
                      <a:ext uri="{28A0092B-C50C-407E-A947-70E740481C1C}">
                        <a14:useLocalDpi xmlns:a14="http://schemas.microsoft.com/office/drawing/2010/main" val="0"/>
                      </a:ext>
                    </a:extLst>
                  </a:blip>
                  <a:srcRect l="24128" t="-1613" b="1"/>
                  <a:stretch/>
                </pic:blipFill>
                <pic:spPr bwMode="auto">
                  <a:xfrm>
                    <a:off x="0" y="0"/>
                    <a:ext cx="497205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C88DE4" wp14:editId="07F84C52">
          <wp:extent cx="1533525" cy="4268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5925" cy="433089"/>
                  </a:xfrm>
                  <a:prstGeom prst="rect">
                    <a:avLst/>
                  </a:prstGeom>
                </pic:spPr>
              </pic:pic>
            </a:graphicData>
          </a:graphic>
        </wp:inline>
      </w:drawing>
    </w:r>
  </w:p>
  <w:p w:rsidR="007C1E54" w:rsidRDefault="007C1E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780"/>
    <w:multiLevelType w:val="hybridMultilevel"/>
    <w:tmpl w:val="7C6010F0"/>
    <w:lvl w:ilvl="0" w:tplc="31367422">
      <w:start w:val="1"/>
      <w:numFmt w:val="bullet"/>
      <w:lvlText w:val=""/>
      <w:lvlJc w:val="left"/>
      <w:pPr>
        <w:ind w:left="720" w:hanging="360"/>
      </w:pPr>
      <w:rPr>
        <w:rFonts w:ascii="Symbol" w:hAnsi="Symbol" w:hint="default"/>
        <w:color w:val="215868" w:themeColor="accent5"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C63675"/>
    <w:multiLevelType w:val="multilevel"/>
    <w:tmpl w:val="EB8AA42E"/>
    <w:lvl w:ilvl="0">
      <w:start w:val="1"/>
      <w:numFmt w:val="decimal"/>
      <w:lvlText w:val="%1."/>
      <w:lvlJc w:val="left"/>
      <w:pPr>
        <w:ind w:left="360" w:hanging="360"/>
      </w:pPr>
      <w:rPr>
        <w:rFonts w:hint="default"/>
        <w:b/>
        <w:color w:val="215868" w:themeColor="accent5" w:themeShade="80"/>
      </w:rPr>
    </w:lvl>
    <w:lvl w:ilvl="1">
      <w:start w:val="1"/>
      <w:numFmt w:val="decimal"/>
      <w:lvlText w:val="%1.%2."/>
      <w:lvlJc w:val="left"/>
      <w:pPr>
        <w:ind w:left="502" w:hanging="360"/>
      </w:pPr>
      <w:rPr>
        <w:rFonts w:hint="default"/>
        <w:b/>
        <w:strike w:val="0"/>
        <w:color w:val="215868" w:themeColor="accent5" w:themeShade="80"/>
        <w:sz w:val="20"/>
        <w:szCs w:val="20"/>
      </w:rPr>
    </w:lvl>
    <w:lvl w:ilvl="2">
      <w:start w:val="1"/>
      <w:numFmt w:val="decimal"/>
      <w:lvlText w:val="%1.%2.%3."/>
      <w:lvlJc w:val="left"/>
      <w:pPr>
        <w:ind w:left="1440" w:hanging="720"/>
      </w:pPr>
      <w:rPr>
        <w:rFonts w:hint="default"/>
        <w:color w:val="215868" w:themeColor="accent5" w:themeShade="80"/>
      </w:rPr>
    </w:lvl>
    <w:lvl w:ilvl="3">
      <w:start w:val="1"/>
      <w:numFmt w:val="bullet"/>
      <w:lvlText w:val="o"/>
      <w:lvlJc w:val="left"/>
      <w:pPr>
        <w:ind w:left="1800" w:hanging="720"/>
      </w:pPr>
      <w:rPr>
        <w:rFonts w:ascii="Courier New" w:hAnsi="Courier New" w:cs="Courier New" w:hint="default"/>
      </w:rPr>
    </w:lvl>
    <w:lvl w:ilvl="4">
      <w:start w:val="1"/>
      <w:numFmt w:val="bullet"/>
      <w:lvlText w:val="o"/>
      <w:lvlJc w:val="left"/>
      <w:pPr>
        <w:ind w:left="2520" w:hanging="1080"/>
      </w:pPr>
      <w:rPr>
        <w:rFonts w:ascii="Courier New" w:hAnsi="Courier New" w:cs="Courier New" w:hint="default"/>
        <w:color w:val="215868" w:themeColor="accent5" w:themeShade="80"/>
      </w:rPr>
    </w:lvl>
    <w:lvl w:ilvl="5">
      <w:start w:val="1"/>
      <w:numFmt w:val="bullet"/>
      <w:lvlText w:val=""/>
      <w:lvlJc w:val="left"/>
      <w:pPr>
        <w:ind w:left="2880" w:hanging="1080"/>
      </w:pPr>
      <w:rPr>
        <w:rFonts w:ascii="Wingdings" w:hAnsi="Wingding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C6B0BF4"/>
    <w:multiLevelType w:val="hybridMultilevel"/>
    <w:tmpl w:val="43741DC6"/>
    <w:lvl w:ilvl="0" w:tplc="783AD860">
      <w:start w:val="1"/>
      <w:numFmt w:val="bullet"/>
      <w:lvlText w:val=""/>
      <w:lvlJc w:val="left"/>
      <w:pPr>
        <w:ind w:left="720" w:hanging="360"/>
      </w:pPr>
      <w:rPr>
        <w:rFonts w:ascii="Symbol" w:hAnsi="Symbol" w:hint="default"/>
        <w:color w:val="215868" w:themeColor="accent5"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6F39CD"/>
    <w:multiLevelType w:val="hybridMultilevel"/>
    <w:tmpl w:val="55CE2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1AA8155C">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AF5694"/>
    <w:multiLevelType w:val="hybridMultilevel"/>
    <w:tmpl w:val="A202BC6C"/>
    <w:lvl w:ilvl="0" w:tplc="0C0A0005">
      <w:start w:val="1"/>
      <w:numFmt w:val="bullet"/>
      <w:lvlText w:val=""/>
      <w:lvlJc w:val="left"/>
      <w:pPr>
        <w:ind w:left="753" w:hanging="360"/>
      </w:pPr>
      <w:rPr>
        <w:rFonts w:ascii="Wingdings" w:hAnsi="Wingdings"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5">
    <w:nsid w:val="59A56998"/>
    <w:multiLevelType w:val="hybridMultilevel"/>
    <w:tmpl w:val="7AD01134"/>
    <w:lvl w:ilvl="0" w:tplc="1AA8155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AB6B66"/>
    <w:multiLevelType w:val="hybridMultilevel"/>
    <w:tmpl w:val="F84E8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3A71CC"/>
    <w:multiLevelType w:val="hybridMultilevel"/>
    <w:tmpl w:val="C03EAD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B13577"/>
    <w:multiLevelType w:val="hybridMultilevel"/>
    <w:tmpl w:val="F4ECA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1AA8155C">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736BEF"/>
    <w:multiLevelType w:val="hybridMultilevel"/>
    <w:tmpl w:val="3BE65FEC"/>
    <w:lvl w:ilvl="0" w:tplc="1AA8155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7"/>
  </w:num>
  <w:num w:numId="6">
    <w:abstractNumId w:val="9"/>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34"/>
    <w:rsid w:val="00006D23"/>
    <w:rsid w:val="00006F3C"/>
    <w:rsid w:val="00011BA9"/>
    <w:rsid w:val="00017782"/>
    <w:rsid w:val="00032A59"/>
    <w:rsid w:val="00037CE3"/>
    <w:rsid w:val="00052BE1"/>
    <w:rsid w:val="0007682E"/>
    <w:rsid w:val="00083F17"/>
    <w:rsid w:val="000E074A"/>
    <w:rsid w:val="000F74A7"/>
    <w:rsid w:val="00101D50"/>
    <w:rsid w:val="00104844"/>
    <w:rsid w:val="00120EC1"/>
    <w:rsid w:val="001425E1"/>
    <w:rsid w:val="001437F8"/>
    <w:rsid w:val="00144071"/>
    <w:rsid w:val="00150623"/>
    <w:rsid w:val="00155C52"/>
    <w:rsid w:val="00163A75"/>
    <w:rsid w:val="0016510C"/>
    <w:rsid w:val="00171C48"/>
    <w:rsid w:val="001848DD"/>
    <w:rsid w:val="00190B62"/>
    <w:rsid w:val="001B0799"/>
    <w:rsid w:val="001B5A7F"/>
    <w:rsid w:val="00201F3D"/>
    <w:rsid w:val="00216B7E"/>
    <w:rsid w:val="00235C5C"/>
    <w:rsid w:val="00243DB6"/>
    <w:rsid w:val="00273464"/>
    <w:rsid w:val="002767D6"/>
    <w:rsid w:val="00290662"/>
    <w:rsid w:val="002958D9"/>
    <w:rsid w:val="002A14A9"/>
    <w:rsid w:val="002B5A47"/>
    <w:rsid w:val="0030550D"/>
    <w:rsid w:val="003301ED"/>
    <w:rsid w:val="00352AD5"/>
    <w:rsid w:val="00352C9B"/>
    <w:rsid w:val="0036528B"/>
    <w:rsid w:val="00386BF2"/>
    <w:rsid w:val="003A2978"/>
    <w:rsid w:val="003A3286"/>
    <w:rsid w:val="003A56D5"/>
    <w:rsid w:val="003C092F"/>
    <w:rsid w:val="003F6F2B"/>
    <w:rsid w:val="00426674"/>
    <w:rsid w:val="00434FB9"/>
    <w:rsid w:val="00444038"/>
    <w:rsid w:val="00472121"/>
    <w:rsid w:val="00476967"/>
    <w:rsid w:val="004C03C7"/>
    <w:rsid w:val="004C5E5D"/>
    <w:rsid w:val="004E70D9"/>
    <w:rsid w:val="004F7FD5"/>
    <w:rsid w:val="0051704F"/>
    <w:rsid w:val="005306F4"/>
    <w:rsid w:val="00536B96"/>
    <w:rsid w:val="00540CDA"/>
    <w:rsid w:val="005529A4"/>
    <w:rsid w:val="0055622B"/>
    <w:rsid w:val="005A4D04"/>
    <w:rsid w:val="005A6402"/>
    <w:rsid w:val="005B39B4"/>
    <w:rsid w:val="005C094B"/>
    <w:rsid w:val="005C5AED"/>
    <w:rsid w:val="005E23BE"/>
    <w:rsid w:val="005E3B5C"/>
    <w:rsid w:val="00610C98"/>
    <w:rsid w:val="006426C2"/>
    <w:rsid w:val="0064365E"/>
    <w:rsid w:val="00656F57"/>
    <w:rsid w:val="006629C0"/>
    <w:rsid w:val="0067359F"/>
    <w:rsid w:val="006745A2"/>
    <w:rsid w:val="00676533"/>
    <w:rsid w:val="00691E81"/>
    <w:rsid w:val="00694DBA"/>
    <w:rsid w:val="006C46AF"/>
    <w:rsid w:val="006D14E8"/>
    <w:rsid w:val="006E2706"/>
    <w:rsid w:val="00704F73"/>
    <w:rsid w:val="007103CB"/>
    <w:rsid w:val="00720AD5"/>
    <w:rsid w:val="00733D9F"/>
    <w:rsid w:val="00734D3B"/>
    <w:rsid w:val="00756FD5"/>
    <w:rsid w:val="00757645"/>
    <w:rsid w:val="00764301"/>
    <w:rsid w:val="0076470E"/>
    <w:rsid w:val="00781338"/>
    <w:rsid w:val="00786144"/>
    <w:rsid w:val="00797137"/>
    <w:rsid w:val="007A745C"/>
    <w:rsid w:val="007B145E"/>
    <w:rsid w:val="007C1E54"/>
    <w:rsid w:val="007D532E"/>
    <w:rsid w:val="007E19B0"/>
    <w:rsid w:val="007E31EF"/>
    <w:rsid w:val="007F11F3"/>
    <w:rsid w:val="008015AE"/>
    <w:rsid w:val="0080788E"/>
    <w:rsid w:val="008113F5"/>
    <w:rsid w:val="0081625D"/>
    <w:rsid w:val="00822BC4"/>
    <w:rsid w:val="00823741"/>
    <w:rsid w:val="00825B14"/>
    <w:rsid w:val="00860BF3"/>
    <w:rsid w:val="0088042A"/>
    <w:rsid w:val="00882C7F"/>
    <w:rsid w:val="00890C79"/>
    <w:rsid w:val="008A5626"/>
    <w:rsid w:val="008B4BAF"/>
    <w:rsid w:val="008C4E9E"/>
    <w:rsid w:val="008D1004"/>
    <w:rsid w:val="008D37F8"/>
    <w:rsid w:val="008E0BCF"/>
    <w:rsid w:val="008E2202"/>
    <w:rsid w:val="009042CD"/>
    <w:rsid w:val="00922DAF"/>
    <w:rsid w:val="00957081"/>
    <w:rsid w:val="00977237"/>
    <w:rsid w:val="0099737B"/>
    <w:rsid w:val="00997D9C"/>
    <w:rsid w:val="009B083E"/>
    <w:rsid w:val="009E326E"/>
    <w:rsid w:val="00A16E61"/>
    <w:rsid w:val="00A266EB"/>
    <w:rsid w:val="00A3055A"/>
    <w:rsid w:val="00A477EF"/>
    <w:rsid w:val="00A67315"/>
    <w:rsid w:val="00A71EE9"/>
    <w:rsid w:val="00A740F3"/>
    <w:rsid w:val="00A86C9E"/>
    <w:rsid w:val="00AC0949"/>
    <w:rsid w:val="00AC37E1"/>
    <w:rsid w:val="00AC53D2"/>
    <w:rsid w:val="00AD3694"/>
    <w:rsid w:val="00AD7510"/>
    <w:rsid w:val="00B07842"/>
    <w:rsid w:val="00B15377"/>
    <w:rsid w:val="00B212BD"/>
    <w:rsid w:val="00B21C34"/>
    <w:rsid w:val="00B37D78"/>
    <w:rsid w:val="00B92712"/>
    <w:rsid w:val="00B933A9"/>
    <w:rsid w:val="00BB11E6"/>
    <w:rsid w:val="00BC50E0"/>
    <w:rsid w:val="00C070E9"/>
    <w:rsid w:val="00C15498"/>
    <w:rsid w:val="00C344EA"/>
    <w:rsid w:val="00C64E68"/>
    <w:rsid w:val="00C729B9"/>
    <w:rsid w:val="00C73854"/>
    <w:rsid w:val="00C907C7"/>
    <w:rsid w:val="00CD7CD4"/>
    <w:rsid w:val="00CF6FFB"/>
    <w:rsid w:val="00D001E9"/>
    <w:rsid w:val="00D53511"/>
    <w:rsid w:val="00D75C98"/>
    <w:rsid w:val="00D76799"/>
    <w:rsid w:val="00D82EB4"/>
    <w:rsid w:val="00D858C0"/>
    <w:rsid w:val="00D9253A"/>
    <w:rsid w:val="00DF11BA"/>
    <w:rsid w:val="00DF587E"/>
    <w:rsid w:val="00E038AB"/>
    <w:rsid w:val="00E03DFC"/>
    <w:rsid w:val="00E14049"/>
    <w:rsid w:val="00E25544"/>
    <w:rsid w:val="00E25727"/>
    <w:rsid w:val="00E70135"/>
    <w:rsid w:val="00E714AB"/>
    <w:rsid w:val="00E933C7"/>
    <w:rsid w:val="00E946C0"/>
    <w:rsid w:val="00EA1961"/>
    <w:rsid w:val="00EC7B24"/>
    <w:rsid w:val="00ED0BCA"/>
    <w:rsid w:val="00ED6D2B"/>
    <w:rsid w:val="00EF1E76"/>
    <w:rsid w:val="00F235C4"/>
    <w:rsid w:val="00F44D64"/>
    <w:rsid w:val="00F50EB8"/>
    <w:rsid w:val="00F66268"/>
    <w:rsid w:val="00F8138F"/>
    <w:rsid w:val="00F823F1"/>
    <w:rsid w:val="00F82994"/>
    <w:rsid w:val="00F8458F"/>
    <w:rsid w:val="00F85586"/>
    <w:rsid w:val="00FB735F"/>
    <w:rsid w:val="00FE4E1D"/>
    <w:rsid w:val="00FF77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C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01F3D"/>
    <w:pPr>
      <w:ind w:left="720"/>
      <w:contextualSpacing/>
    </w:pPr>
  </w:style>
  <w:style w:type="paragraph" w:styleId="Textodeglobo">
    <w:name w:val="Balloon Text"/>
    <w:basedOn w:val="Normal"/>
    <w:link w:val="TextodegloboCar"/>
    <w:uiPriority w:val="99"/>
    <w:semiHidden/>
    <w:unhideWhenUsed/>
    <w:rsid w:val="00A71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EE9"/>
    <w:rPr>
      <w:rFonts w:ascii="Tahoma" w:hAnsi="Tahoma" w:cs="Tahoma"/>
      <w:sz w:val="16"/>
      <w:szCs w:val="16"/>
    </w:rPr>
  </w:style>
  <w:style w:type="character" w:customStyle="1" w:styleId="z3988">
    <w:name w:val="z3988"/>
    <w:basedOn w:val="Fuentedeprrafopredeter"/>
    <w:rsid w:val="00957081"/>
  </w:style>
  <w:style w:type="character" w:customStyle="1" w:styleId="bold">
    <w:name w:val="bold"/>
    <w:basedOn w:val="Fuentedeprrafopredeter"/>
    <w:rsid w:val="00957081"/>
  </w:style>
  <w:style w:type="paragraph" w:customStyle="1" w:styleId="tituloarticulo">
    <w:name w:val="tituloarticulo"/>
    <w:basedOn w:val="Normal"/>
    <w:rsid w:val="00957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957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957081"/>
  </w:style>
  <w:style w:type="character" w:styleId="Textoennegrita">
    <w:name w:val="Strong"/>
    <w:basedOn w:val="Fuentedeprrafopredeter"/>
    <w:uiPriority w:val="22"/>
    <w:qFormat/>
    <w:rsid w:val="00C344EA"/>
    <w:rPr>
      <w:b/>
      <w:bCs/>
    </w:rPr>
  </w:style>
  <w:style w:type="character" w:styleId="Hipervnculo">
    <w:name w:val="Hyperlink"/>
    <w:basedOn w:val="Fuentedeprrafopredeter"/>
    <w:uiPriority w:val="99"/>
    <w:unhideWhenUsed/>
    <w:rsid w:val="00C344EA"/>
    <w:rPr>
      <w:color w:val="0000FF"/>
      <w:u w:val="single"/>
    </w:rPr>
  </w:style>
  <w:style w:type="paragraph" w:styleId="Textonotaalfinal">
    <w:name w:val="endnote text"/>
    <w:basedOn w:val="Normal"/>
    <w:link w:val="TextonotaalfinalCar"/>
    <w:uiPriority w:val="99"/>
    <w:unhideWhenUsed/>
    <w:rsid w:val="00032A5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032A59"/>
    <w:rPr>
      <w:sz w:val="20"/>
      <w:szCs w:val="20"/>
    </w:rPr>
  </w:style>
  <w:style w:type="character" w:styleId="Refdenotaalfinal">
    <w:name w:val="endnote reference"/>
    <w:basedOn w:val="Fuentedeprrafopredeter"/>
    <w:uiPriority w:val="99"/>
    <w:semiHidden/>
    <w:unhideWhenUsed/>
    <w:rsid w:val="00032A59"/>
    <w:rPr>
      <w:vertAlign w:val="superscript"/>
    </w:rPr>
  </w:style>
  <w:style w:type="paragraph" w:styleId="Encabezado">
    <w:name w:val="header"/>
    <w:basedOn w:val="Normal"/>
    <w:link w:val="EncabezadoCar"/>
    <w:uiPriority w:val="99"/>
    <w:unhideWhenUsed/>
    <w:rsid w:val="00610C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C98"/>
  </w:style>
  <w:style w:type="paragraph" w:styleId="Piedepgina">
    <w:name w:val="footer"/>
    <w:basedOn w:val="Normal"/>
    <w:link w:val="PiedepginaCar"/>
    <w:uiPriority w:val="99"/>
    <w:unhideWhenUsed/>
    <w:rsid w:val="00610C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C98"/>
  </w:style>
  <w:style w:type="paragraph" w:styleId="Textonotapie">
    <w:name w:val="footnote text"/>
    <w:basedOn w:val="Normal"/>
    <w:link w:val="TextonotapieCar"/>
    <w:uiPriority w:val="99"/>
    <w:semiHidden/>
    <w:unhideWhenUsed/>
    <w:rsid w:val="00D925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53A"/>
    <w:rPr>
      <w:sz w:val="20"/>
      <w:szCs w:val="20"/>
    </w:rPr>
  </w:style>
  <w:style w:type="character" w:styleId="Refdenotaalpie">
    <w:name w:val="footnote reference"/>
    <w:basedOn w:val="Fuentedeprrafopredeter"/>
    <w:uiPriority w:val="99"/>
    <w:semiHidden/>
    <w:unhideWhenUsed/>
    <w:rsid w:val="00D925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C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01F3D"/>
    <w:pPr>
      <w:ind w:left="720"/>
      <w:contextualSpacing/>
    </w:pPr>
  </w:style>
  <w:style w:type="paragraph" w:styleId="Textodeglobo">
    <w:name w:val="Balloon Text"/>
    <w:basedOn w:val="Normal"/>
    <w:link w:val="TextodegloboCar"/>
    <w:uiPriority w:val="99"/>
    <w:semiHidden/>
    <w:unhideWhenUsed/>
    <w:rsid w:val="00A71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EE9"/>
    <w:rPr>
      <w:rFonts w:ascii="Tahoma" w:hAnsi="Tahoma" w:cs="Tahoma"/>
      <w:sz w:val="16"/>
      <w:szCs w:val="16"/>
    </w:rPr>
  </w:style>
  <w:style w:type="character" w:customStyle="1" w:styleId="z3988">
    <w:name w:val="z3988"/>
    <w:basedOn w:val="Fuentedeprrafopredeter"/>
    <w:rsid w:val="00957081"/>
  </w:style>
  <w:style w:type="character" w:customStyle="1" w:styleId="bold">
    <w:name w:val="bold"/>
    <w:basedOn w:val="Fuentedeprrafopredeter"/>
    <w:rsid w:val="00957081"/>
  </w:style>
  <w:style w:type="paragraph" w:customStyle="1" w:styleId="tituloarticulo">
    <w:name w:val="tituloarticulo"/>
    <w:basedOn w:val="Normal"/>
    <w:rsid w:val="00957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957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957081"/>
  </w:style>
  <w:style w:type="character" w:styleId="Textoennegrita">
    <w:name w:val="Strong"/>
    <w:basedOn w:val="Fuentedeprrafopredeter"/>
    <w:uiPriority w:val="22"/>
    <w:qFormat/>
    <w:rsid w:val="00C344EA"/>
    <w:rPr>
      <w:b/>
      <w:bCs/>
    </w:rPr>
  </w:style>
  <w:style w:type="character" w:styleId="Hipervnculo">
    <w:name w:val="Hyperlink"/>
    <w:basedOn w:val="Fuentedeprrafopredeter"/>
    <w:uiPriority w:val="99"/>
    <w:unhideWhenUsed/>
    <w:rsid w:val="00C344EA"/>
    <w:rPr>
      <w:color w:val="0000FF"/>
      <w:u w:val="single"/>
    </w:rPr>
  </w:style>
  <w:style w:type="paragraph" w:styleId="Textonotaalfinal">
    <w:name w:val="endnote text"/>
    <w:basedOn w:val="Normal"/>
    <w:link w:val="TextonotaalfinalCar"/>
    <w:uiPriority w:val="99"/>
    <w:unhideWhenUsed/>
    <w:rsid w:val="00032A5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032A59"/>
    <w:rPr>
      <w:sz w:val="20"/>
      <w:szCs w:val="20"/>
    </w:rPr>
  </w:style>
  <w:style w:type="character" w:styleId="Refdenotaalfinal">
    <w:name w:val="endnote reference"/>
    <w:basedOn w:val="Fuentedeprrafopredeter"/>
    <w:uiPriority w:val="99"/>
    <w:semiHidden/>
    <w:unhideWhenUsed/>
    <w:rsid w:val="00032A59"/>
    <w:rPr>
      <w:vertAlign w:val="superscript"/>
    </w:rPr>
  </w:style>
  <w:style w:type="paragraph" w:styleId="Encabezado">
    <w:name w:val="header"/>
    <w:basedOn w:val="Normal"/>
    <w:link w:val="EncabezadoCar"/>
    <w:uiPriority w:val="99"/>
    <w:unhideWhenUsed/>
    <w:rsid w:val="00610C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C98"/>
  </w:style>
  <w:style w:type="paragraph" w:styleId="Piedepgina">
    <w:name w:val="footer"/>
    <w:basedOn w:val="Normal"/>
    <w:link w:val="PiedepginaCar"/>
    <w:uiPriority w:val="99"/>
    <w:unhideWhenUsed/>
    <w:rsid w:val="00610C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C98"/>
  </w:style>
  <w:style w:type="paragraph" w:styleId="Textonotapie">
    <w:name w:val="footnote text"/>
    <w:basedOn w:val="Normal"/>
    <w:link w:val="TextonotapieCar"/>
    <w:uiPriority w:val="99"/>
    <w:semiHidden/>
    <w:unhideWhenUsed/>
    <w:rsid w:val="00D925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53A"/>
    <w:rPr>
      <w:sz w:val="20"/>
      <w:szCs w:val="20"/>
    </w:rPr>
  </w:style>
  <w:style w:type="character" w:styleId="Refdenotaalpie">
    <w:name w:val="footnote reference"/>
    <w:basedOn w:val="Fuentedeprrafopredeter"/>
    <w:uiPriority w:val="99"/>
    <w:semiHidden/>
    <w:unhideWhenUsed/>
    <w:rsid w:val="00D92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81066">
      <w:bodyDiv w:val="1"/>
      <w:marLeft w:val="0"/>
      <w:marRight w:val="0"/>
      <w:marTop w:val="0"/>
      <w:marBottom w:val="0"/>
      <w:divBdr>
        <w:top w:val="none" w:sz="0" w:space="0" w:color="auto"/>
        <w:left w:val="none" w:sz="0" w:space="0" w:color="auto"/>
        <w:bottom w:val="none" w:sz="0" w:space="0" w:color="auto"/>
        <w:right w:val="none" w:sz="0" w:space="0" w:color="auto"/>
      </w:divBdr>
    </w:div>
    <w:div w:id="1554317929">
      <w:bodyDiv w:val="1"/>
      <w:marLeft w:val="0"/>
      <w:marRight w:val="0"/>
      <w:marTop w:val="0"/>
      <w:marBottom w:val="0"/>
      <w:divBdr>
        <w:top w:val="none" w:sz="0" w:space="0" w:color="auto"/>
        <w:left w:val="none" w:sz="0" w:space="0" w:color="auto"/>
        <w:bottom w:val="none" w:sz="0" w:space="0" w:color="auto"/>
        <w:right w:val="none" w:sz="0" w:space="0" w:color="auto"/>
      </w:divBdr>
    </w:div>
    <w:div w:id="20915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etsarquidireccion@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1832-1DC0-4154-8723-65D6E4F1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MIGUEL</cp:lastModifiedBy>
  <cp:revision>2</cp:revision>
  <cp:lastPrinted>2016-12-15T10:07:00Z</cp:lastPrinted>
  <dcterms:created xsi:type="dcterms:W3CDTF">2024-02-01T15:38:00Z</dcterms:created>
  <dcterms:modified xsi:type="dcterms:W3CDTF">2024-02-01T15:38:00Z</dcterms:modified>
</cp:coreProperties>
</file>